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D131" w14:textId="77777777" w:rsidR="00A17D6D" w:rsidRPr="000A16B4" w:rsidRDefault="00A17D6D" w:rsidP="000A16B4">
      <w:pPr>
        <w:pBdr>
          <w:top w:val="single" w:sz="4" w:space="1" w:color="auto"/>
          <w:left w:val="single" w:sz="4" w:space="4" w:color="auto"/>
          <w:bottom w:val="single" w:sz="4" w:space="1" w:color="auto"/>
          <w:right w:val="single" w:sz="4" w:space="26" w:color="auto"/>
        </w:pBdr>
        <w:shd w:val="clear" w:color="auto" w:fill="F2F2F2" w:themeFill="background1" w:themeFillShade="F2"/>
        <w:adjustRightInd w:val="0"/>
        <w:ind w:right="57"/>
        <w:jc w:val="center"/>
        <w:rPr>
          <w:rFonts w:ascii="Bookman Old Style" w:hAnsi="Bookman Old Style" w:cs="Arial"/>
          <w:b/>
          <w:bCs/>
          <w:u w:val="single"/>
        </w:rPr>
      </w:pPr>
      <w:r w:rsidRPr="000A16B4">
        <w:rPr>
          <w:rFonts w:ascii="Bookman Old Style" w:hAnsi="Bookman Old Style" w:cs="Arial"/>
          <w:b/>
          <w:bCs/>
          <w:u w:val="single"/>
        </w:rPr>
        <w:t>ESTUDO TÉCNICO PRELIMINAR SIMPLIFICADO</w:t>
      </w:r>
    </w:p>
    <w:p w14:paraId="31AE5DE0" w14:textId="77777777" w:rsidR="00A17D6D" w:rsidRPr="00D44B5B" w:rsidRDefault="00A17D6D" w:rsidP="00A17D6D">
      <w:pPr>
        <w:adjustRightInd w:val="0"/>
        <w:ind w:right="57"/>
        <w:jc w:val="both"/>
        <w:rPr>
          <w:rFonts w:ascii="Bookman Old Style" w:hAnsi="Bookman Old Style" w:cs="Arial"/>
          <w:b/>
          <w:bCs/>
        </w:rPr>
      </w:pPr>
      <w:r w:rsidRPr="00D44B5B">
        <w:rPr>
          <w:rFonts w:ascii="Bookman Old Style" w:hAnsi="Bookman Old Style" w:cs="Arial"/>
          <w:b/>
          <w:bCs/>
        </w:rPr>
        <w:t>1. INTRODUÇÃO</w:t>
      </w:r>
    </w:p>
    <w:p w14:paraId="09541F63" w14:textId="77777777" w:rsidR="00A17D6D" w:rsidRPr="00D44B5B" w:rsidRDefault="00A17D6D" w:rsidP="00A17D6D">
      <w:pPr>
        <w:adjustRightInd w:val="0"/>
        <w:ind w:right="57"/>
        <w:jc w:val="both"/>
        <w:rPr>
          <w:rFonts w:ascii="Bookman Old Style" w:hAnsi="Bookman Old Style" w:cs="Arial"/>
        </w:rPr>
      </w:pPr>
      <w:r w:rsidRPr="00D44B5B">
        <w:rPr>
          <w:rFonts w:ascii="Bookman Old Style" w:hAnsi="Bookman Old Style" w:cs="Arial"/>
          <w:b/>
          <w:bCs/>
        </w:rPr>
        <w:t xml:space="preserve">1.1. </w:t>
      </w:r>
      <w:r w:rsidRPr="00D44B5B">
        <w:rPr>
          <w:rFonts w:ascii="Bookman Old Style" w:hAnsi="Bookman Old Style" w:cs="Arial"/>
        </w:rPr>
        <w:t>Trata-se de Estudo Técnico Preliminar para a primeira etapa do planejamento da contratação visando auxiliar na elaboração do Termo de Referência ou do Projeto Básico.</w:t>
      </w:r>
    </w:p>
    <w:p w14:paraId="1B102975" w14:textId="2B23DB14" w:rsidR="00A17D6D" w:rsidRPr="00D44B5B" w:rsidRDefault="00A17D6D" w:rsidP="000A16B4">
      <w:pPr>
        <w:adjustRightInd w:val="0"/>
        <w:ind w:right="57"/>
        <w:jc w:val="both"/>
        <w:rPr>
          <w:rFonts w:ascii="Bookman Old Style" w:hAnsi="Bookman Old Style" w:cs="Arial"/>
        </w:rPr>
      </w:pPr>
      <w:r w:rsidRPr="00D44B5B">
        <w:rPr>
          <w:rFonts w:ascii="Bookman Old Style" w:hAnsi="Bookman Old Style" w:cs="Arial"/>
          <w:b/>
        </w:rPr>
        <w:t xml:space="preserve">1.2. </w:t>
      </w:r>
      <w:r w:rsidRPr="00D44B5B">
        <w:rPr>
          <w:rFonts w:ascii="Bookman Old Style" w:hAnsi="Bookman Old Style" w:cs="Arial"/>
        </w:rPr>
        <w:t>Justifica-se ora a não inserção de todos os itens descritos no § 1º do art. 18 da Lei 14.133 de 2021, em razão da possibilidade de uso do modelo simplificado para o objeto estudado, sem prejuízo ao adequado planejamento e da inserção e itens outros itens que sejam necessários conforme o objeto estudado.</w:t>
      </w:r>
    </w:p>
    <w:tbl>
      <w:tblPr>
        <w:tblpPr w:leftFromText="141" w:rightFromText="141" w:vertAnchor="text" w:tblpX="-1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5"/>
        <w:gridCol w:w="6662"/>
      </w:tblGrid>
      <w:tr w:rsidR="00A17D6D" w:rsidRPr="00D44B5B" w14:paraId="16F70DAC" w14:textId="77777777" w:rsidTr="00A17D6D">
        <w:trPr>
          <w:trHeight w:val="142"/>
        </w:trPr>
        <w:tc>
          <w:tcPr>
            <w:tcW w:w="2405" w:type="dxa"/>
            <w:tcMar>
              <w:top w:w="55" w:type="dxa"/>
              <w:left w:w="55" w:type="dxa"/>
              <w:bottom w:w="55" w:type="dxa"/>
              <w:right w:w="55" w:type="dxa"/>
            </w:tcMar>
            <w:vAlign w:val="center"/>
          </w:tcPr>
          <w:p w14:paraId="10267033" w14:textId="77777777" w:rsidR="00A17D6D" w:rsidRPr="00D44B5B" w:rsidRDefault="00A17D6D" w:rsidP="00A17D6D">
            <w:pPr>
              <w:pStyle w:val="TableContents"/>
              <w:spacing w:after="0" w:line="276" w:lineRule="auto"/>
              <w:jc w:val="both"/>
              <w:rPr>
                <w:rFonts w:ascii="Bookman Old Style" w:hAnsi="Bookman Old Style" w:cstheme="minorHAnsi"/>
                <w:bCs/>
                <w:sz w:val="22"/>
                <w:szCs w:val="22"/>
              </w:rPr>
            </w:pPr>
            <w:r w:rsidRPr="00D44B5B">
              <w:rPr>
                <w:rFonts w:ascii="Bookman Old Style" w:hAnsi="Bookman Old Style" w:cstheme="minorHAnsi"/>
                <w:bCs/>
                <w:sz w:val="22"/>
                <w:szCs w:val="22"/>
              </w:rPr>
              <w:t>SD N.º:</w:t>
            </w:r>
          </w:p>
        </w:tc>
        <w:tc>
          <w:tcPr>
            <w:tcW w:w="6662" w:type="dxa"/>
            <w:tcMar>
              <w:top w:w="55" w:type="dxa"/>
              <w:left w:w="55" w:type="dxa"/>
              <w:bottom w:w="55" w:type="dxa"/>
              <w:right w:w="55" w:type="dxa"/>
            </w:tcMar>
            <w:vAlign w:val="center"/>
          </w:tcPr>
          <w:p w14:paraId="2DAB12A5" w14:textId="77777777" w:rsidR="00A17D6D" w:rsidRPr="00D44B5B" w:rsidRDefault="00A17D6D" w:rsidP="00A17D6D">
            <w:pPr>
              <w:pStyle w:val="Standard"/>
              <w:autoSpaceDE w:val="0"/>
              <w:spacing w:after="0" w:line="276" w:lineRule="auto"/>
              <w:jc w:val="both"/>
              <w:rPr>
                <w:rFonts w:ascii="Bookman Old Style" w:hAnsi="Bookman Old Style" w:cstheme="minorHAnsi"/>
                <w:sz w:val="22"/>
                <w:szCs w:val="22"/>
              </w:rPr>
            </w:pPr>
          </w:p>
        </w:tc>
      </w:tr>
      <w:tr w:rsidR="00A17D6D" w:rsidRPr="00D44B5B" w14:paraId="18FA36A6" w14:textId="77777777" w:rsidTr="00A17D6D">
        <w:trPr>
          <w:trHeight w:val="142"/>
        </w:trPr>
        <w:tc>
          <w:tcPr>
            <w:tcW w:w="2405" w:type="dxa"/>
            <w:tcMar>
              <w:top w:w="55" w:type="dxa"/>
              <w:left w:w="55" w:type="dxa"/>
              <w:bottom w:w="55" w:type="dxa"/>
              <w:right w:w="55" w:type="dxa"/>
            </w:tcMar>
            <w:vAlign w:val="center"/>
          </w:tcPr>
          <w:p w14:paraId="1ED44F23" w14:textId="77777777" w:rsidR="00A17D6D" w:rsidRPr="00D44B5B" w:rsidRDefault="00A17D6D" w:rsidP="00A17D6D">
            <w:pPr>
              <w:pStyle w:val="TableContents"/>
              <w:spacing w:after="0" w:line="276" w:lineRule="auto"/>
              <w:jc w:val="both"/>
              <w:rPr>
                <w:rFonts w:ascii="Bookman Old Style" w:hAnsi="Bookman Old Style" w:cstheme="minorHAnsi"/>
                <w:bCs/>
                <w:sz w:val="22"/>
                <w:szCs w:val="22"/>
              </w:rPr>
            </w:pPr>
            <w:r w:rsidRPr="00D44B5B">
              <w:rPr>
                <w:rFonts w:ascii="Bookman Old Style" w:hAnsi="Bookman Old Style" w:cstheme="minorHAnsi"/>
                <w:bCs/>
                <w:sz w:val="22"/>
                <w:szCs w:val="22"/>
              </w:rPr>
              <w:t>Unidade (s)</w:t>
            </w:r>
          </w:p>
          <w:p w14:paraId="51ECA869" w14:textId="77777777" w:rsidR="00A17D6D" w:rsidRPr="00D44B5B" w:rsidRDefault="00A17D6D" w:rsidP="00A17D6D">
            <w:pPr>
              <w:pStyle w:val="TableContents"/>
              <w:spacing w:after="0" w:line="276" w:lineRule="auto"/>
              <w:jc w:val="both"/>
              <w:rPr>
                <w:rFonts w:ascii="Bookman Old Style" w:hAnsi="Bookman Old Style" w:cstheme="minorHAnsi"/>
                <w:bCs/>
                <w:sz w:val="22"/>
                <w:szCs w:val="22"/>
              </w:rPr>
            </w:pPr>
            <w:r w:rsidRPr="00D44B5B">
              <w:rPr>
                <w:rFonts w:ascii="Bookman Old Style" w:hAnsi="Bookman Old Style" w:cstheme="minorHAnsi"/>
                <w:bCs/>
                <w:sz w:val="22"/>
                <w:szCs w:val="22"/>
              </w:rPr>
              <w:t>Demandante (s):</w:t>
            </w:r>
          </w:p>
        </w:tc>
        <w:tc>
          <w:tcPr>
            <w:tcW w:w="6662" w:type="dxa"/>
            <w:tcMar>
              <w:top w:w="55" w:type="dxa"/>
              <w:left w:w="55" w:type="dxa"/>
              <w:bottom w:w="55" w:type="dxa"/>
              <w:right w:w="55" w:type="dxa"/>
            </w:tcMar>
            <w:vAlign w:val="center"/>
          </w:tcPr>
          <w:p w14:paraId="7F05B4E8" w14:textId="77777777" w:rsidR="00A17D6D" w:rsidRPr="00D44B5B" w:rsidRDefault="00A17D6D" w:rsidP="00A17D6D">
            <w:pPr>
              <w:pStyle w:val="Standard"/>
              <w:autoSpaceDE w:val="0"/>
              <w:spacing w:after="0" w:line="276" w:lineRule="auto"/>
              <w:jc w:val="both"/>
              <w:rPr>
                <w:rFonts w:ascii="Bookman Old Style" w:hAnsi="Bookman Old Style" w:cstheme="minorHAnsi"/>
                <w:sz w:val="22"/>
                <w:szCs w:val="22"/>
              </w:rPr>
            </w:pPr>
          </w:p>
        </w:tc>
      </w:tr>
      <w:tr w:rsidR="00A17D6D" w:rsidRPr="00D44B5B" w14:paraId="7D1840AB" w14:textId="77777777" w:rsidTr="00A17D6D">
        <w:trPr>
          <w:trHeight w:val="8"/>
        </w:trPr>
        <w:tc>
          <w:tcPr>
            <w:tcW w:w="2405" w:type="dxa"/>
            <w:tcMar>
              <w:top w:w="55" w:type="dxa"/>
              <w:left w:w="55" w:type="dxa"/>
              <w:bottom w:w="55" w:type="dxa"/>
              <w:right w:w="55" w:type="dxa"/>
            </w:tcMar>
            <w:vAlign w:val="center"/>
          </w:tcPr>
          <w:p w14:paraId="520F3646" w14:textId="77777777" w:rsidR="00A17D6D" w:rsidRPr="00D44B5B" w:rsidRDefault="00A17D6D" w:rsidP="00A17D6D">
            <w:pPr>
              <w:pStyle w:val="TableContents"/>
              <w:spacing w:after="0" w:line="276" w:lineRule="auto"/>
              <w:jc w:val="both"/>
              <w:rPr>
                <w:rFonts w:ascii="Bookman Old Style" w:hAnsi="Bookman Old Style" w:cstheme="minorHAnsi"/>
                <w:bCs/>
                <w:sz w:val="22"/>
                <w:szCs w:val="22"/>
              </w:rPr>
            </w:pPr>
            <w:r w:rsidRPr="00D44B5B">
              <w:rPr>
                <w:rFonts w:ascii="Bookman Old Style" w:hAnsi="Bookman Old Style" w:cstheme="minorHAnsi"/>
                <w:bCs/>
                <w:sz w:val="22"/>
                <w:szCs w:val="22"/>
              </w:rPr>
              <w:t xml:space="preserve">Responsável </w:t>
            </w:r>
          </w:p>
          <w:p w14:paraId="2CA20F92" w14:textId="77777777" w:rsidR="00A17D6D" w:rsidRPr="00D44B5B" w:rsidRDefault="00A17D6D" w:rsidP="00A17D6D">
            <w:pPr>
              <w:pStyle w:val="TableContents"/>
              <w:spacing w:after="0" w:line="276" w:lineRule="auto"/>
              <w:jc w:val="both"/>
              <w:rPr>
                <w:rFonts w:ascii="Bookman Old Style" w:hAnsi="Bookman Old Style" w:cstheme="minorHAnsi"/>
                <w:bCs/>
                <w:sz w:val="22"/>
                <w:szCs w:val="22"/>
              </w:rPr>
            </w:pPr>
            <w:r w:rsidRPr="00D44B5B">
              <w:rPr>
                <w:rFonts w:ascii="Bookman Old Style" w:hAnsi="Bookman Old Style" w:cstheme="minorHAnsi"/>
                <w:bCs/>
                <w:sz w:val="22"/>
                <w:szCs w:val="22"/>
              </w:rPr>
              <w:t>pela Demanda:</w:t>
            </w:r>
          </w:p>
        </w:tc>
        <w:tc>
          <w:tcPr>
            <w:tcW w:w="6662" w:type="dxa"/>
            <w:tcMar>
              <w:top w:w="55" w:type="dxa"/>
              <w:left w:w="55" w:type="dxa"/>
              <w:bottom w:w="55" w:type="dxa"/>
              <w:right w:w="55" w:type="dxa"/>
            </w:tcMar>
            <w:vAlign w:val="center"/>
          </w:tcPr>
          <w:p w14:paraId="603C1C58" w14:textId="77777777" w:rsidR="00A17D6D" w:rsidRPr="00D44B5B" w:rsidRDefault="00A17D6D" w:rsidP="00A17D6D">
            <w:pPr>
              <w:pStyle w:val="Standard"/>
              <w:autoSpaceDE w:val="0"/>
              <w:spacing w:after="0" w:line="276" w:lineRule="auto"/>
              <w:jc w:val="both"/>
              <w:rPr>
                <w:rFonts w:ascii="Bookman Old Style" w:hAnsi="Bookman Old Style" w:cstheme="minorHAnsi"/>
                <w:sz w:val="22"/>
                <w:szCs w:val="22"/>
              </w:rPr>
            </w:pPr>
          </w:p>
        </w:tc>
      </w:tr>
      <w:tr w:rsidR="00A17D6D" w:rsidRPr="00D44B5B" w14:paraId="1D894DEB" w14:textId="77777777" w:rsidTr="00A17D6D">
        <w:trPr>
          <w:trHeight w:val="811"/>
        </w:trPr>
        <w:tc>
          <w:tcPr>
            <w:tcW w:w="2405" w:type="dxa"/>
            <w:tcMar>
              <w:top w:w="55" w:type="dxa"/>
              <w:left w:w="55" w:type="dxa"/>
              <w:bottom w:w="55" w:type="dxa"/>
              <w:right w:w="55" w:type="dxa"/>
            </w:tcMar>
            <w:vAlign w:val="center"/>
          </w:tcPr>
          <w:p w14:paraId="2675E51F" w14:textId="77777777" w:rsidR="00A17D6D" w:rsidRPr="00D44B5B" w:rsidRDefault="00A17D6D" w:rsidP="00A17D6D">
            <w:pPr>
              <w:pStyle w:val="TableContents"/>
              <w:spacing w:after="0" w:line="360" w:lineRule="auto"/>
              <w:jc w:val="both"/>
              <w:rPr>
                <w:rFonts w:ascii="Bookman Old Style" w:hAnsi="Bookman Old Style" w:cstheme="minorHAnsi"/>
                <w:sz w:val="22"/>
                <w:szCs w:val="22"/>
              </w:rPr>
            </w:pPr>
            <w:r w:rsidRPr="00D44B5B">
              <w:rPr>
                <w:rFonts w:ascii="Bookman Old Style" w:hAnsi="Bookman Old Style" w:cstheme="minorHAnsi"/>
                <w:sz w:val="22"/>
                <w:szCs w:val="22"/>
              </w:rPr>
              <w:t>Objeto:</w:t>
            </w:r>
          </w:p>
        </w:tc>
        <w:tc>
          <w:tcPr>
            <w:tcW w:w="6662" w:type="dxa"/>
            <w:tcMar>
              <w:top w:w="55" w:type="dxa"/>
              <w:left w:w="55" w:type="dxa"/>
              <w:bottom w:w="55" w:type="dxa"/>
              <w:right w:w="55" w:type="dxa"/>
            </w:tcMar>
            <w:vAlign w:val="center"/>
          </w:tcPr>
          <w:p w14:paraId="13E399A0" w14:textId="77777777" w:rsidR="00A17D6D" w:rsidRPr="00D44B5B" w:rsidRDefault="00A17D6D" w:rsidP="00A17D6D">
            <w:pPr>
              <w:snapToGrid w:val="0"/>
              <w:spacing w:after="0" w:line="360" w:lineRule="auto"/>
              <w:contextualSpacing/>
              <w:jc w:val="both"/>
              <w:rPr>
                <w:rFonts w:ascii="Bookman Old Style" w:hAnsi="Bookman Old Style" w:cstheme="minorHAnsi"/>
              </w:rPr>
            </w:pPr>
          </w:p>
        </w:tc>
      </w:tr>
    </w:tbl>
    <w:p w14:paraId="377EEC17" w14:textId="77777777" w:rsidR="00A17D6D" w:rsidRPr="00D44B5B" w:rsidRDefault="00A17D6D" w:rsidP="00A17D6D">
      <w:pPr>
        <w:adjustRightInd w:val="0"/>
        <w:ind w:right="57"/>
        <w:rPr>
          <w:rFonts w:ascii="Bookman Old Style" w:hAnsi="Bookman Old Style" w:cs="Arial"/>
          <w:b/>
          <w:bCs/>
        </w:rPr>
      </w:pPr>
    </w:p>
    <w:p w14:paraId="56132061" w14:textId="77777777" w:rsidR="00A17D6D" w:rsidRPr="00D44B5B" w:rsidRDefault="00A17D6D" w:rsidP="00A17D6D">
      <w:pPr>
        <w:adjustRightInd w:val="0"/>
        <w:ind w:right="57"/>
        <w:rPr>
          <w:rFonts w:ascii="Bookman Old Style" w:hAnsi="Bookman Old Style" w:cs="Arial"/>
          <w:b/>
          <w:bCs/>
        </w:rPr>
      </w:pPr>
      <w:r w:rsidRPr="00D44B5B">
        <w:rPr>
          <w:rFonts w:ascii="Bookman Old Style" w:hAnsi="Bookman Old Style" w:cs="Arial"/>
          <w:b/>
          <w:bCs/>
        </w:rPr>
        <w:t>2. INFORMAÇÕES DO PROCESSO</w:t>
      </w:r>
    </w:p>
    <w:p w14:paraId="1E826E84" w14:textId="77777777" w:rsidR="00A17D6D" w:rsidRPr="00D44B5B" w:rsidRDefault="00A17D6D" w:rsidP="00A17D6D">
      <w:pPr>
        <w:adjustRightInd w:val="0"/>
        <w:spacing w:before="240" w:after="240" w:line="23" w:lineRule="atLeast"/>
        <w:ind w:right="57"/>
        <w:rPr>
          <w:rFonts w:ascii="Bookman Old Style" w:hAnsi="Bookman Old Style" w:cs="Arial"/>
          <w:b/>
          <w:bCs/>
        </w:rPr>
      </w:pPr>
      <w:r w:rsidRPr="00D44B5B">
        <w:rPr>
          <w:rFonts w:ascii="Bookman Old Style" w:hAnsi="Bookman Old Style" w:cs="Arial"/>
          <w:b/>
          <w:bCs/>
        </w:rPr>
        <w:t>3. DO RELATÓRIO</w:t>
      </w:r>
    </w:p>
    <w:p w14:paraId="0CD69300" w14:textId="77777777" w:rsidR="00A17D6D" w:rsidRPr="00D44B5B" w:rsidRDefault="00A17D6D" w:rsidP="00A17D6D">
      <w:pPr>
        <w:adjustRightInd w:val="0"/>
        <w:spacing w:before="240" w:after="240" w:line="23" w:lineRule="atLeast"/>
        <w:ind w:right="57"/>
        <w:rPr>
          <w:rFonts w:ascii="Bookman Old Style" w:hAnsi="Bookman Old Style" w:cs="Arial"/>
          <w:b/>
        </w:rPr>
      </w:pPr>
      <w:r w:rsidRPr="00D44B5B">
        <w:rPr>
          <w:rFonts w:ascii="Bookman Old Style" w:hAnsi="Bookman Old Style" w:cs="Arial"/>
          <w:b/>
        </w:rPr>
        <w:t>3.1. Do Regime Regente:</w:t>
      </w:r>
    </w:p>
    <w:p w14:paraId="1ED220B2" w14:textId="77777777" w:rsidR="00A17D6D" w:rsidRPr="00D44B5B" w:rsidRDefault="00000000" w:rsidP="00A17D6D">
      <w:pPr>
        <w:adjustRightInd w:val="0"/>
        <w:spacing w:before="240" w:after="240" w:line="23" w:lineRule="atLeast"/>
        <w:ind w:right="57"/>
        <w:rPr>
          <w:rFonts w:ascii="Bookman Old Style" w:hAnsi="Bookman Old Style" w:cs="Arial"/>
          <w:bCs/>
        </w:rPr>
      </w:pPr>
      <w:sdt>
        <w:sdtPr>
          <w:rPr>
            <w:rFonts w:ascii="Bookman Old Style" w:hAnsi="Bookman Old Style" w:cstheme="minorHAnsi"/>
            <w:bCs/>
          </w:rPr>
          <w:id w:val="-248886879"/>
          <w14:checkbox>
            <w14:checked w14:val="1"/>
            <w14:checkedState w14:val="2612" w14:font="MS Gothic"/>
            <w14:uncheckedState w14:val="2610" w14:font="MS Gothic"/>
          </w14:checkbox>
        </w:sdtPr>
        <w:sdtContent>
          <w:r w:rsidR="00A17D6D" w:rsidRPr="00D44B5B">
            <w:rPr>
              <w:rFonts w:ascii="MS Gothic" w:eastAsia="MS Gothic" w:hAnsi="MS Gothic" w:cs="MS Gothic" w:hint="eastAsia"/>
              <w:bCs/>
            </w:rPr>
            <w:t>☒</w:t>
          </w:r>
        </w:sdtContent>
      </w:sdt>
      <w:r w:rsidR="00A17D6D" w:rsidRPr="00D44B5B">
        <w:rPr>
          <w:rFonts w:ascii="Bookman Old Style" w:hAnsi="Bookman Old Style" w:cstheme="minorHAnsi"/>
          <w:bCs/>
        </w:rPr>
        <w:t xml:space="preserve"> </w:t>
      </w:r>
      <w:r w:rsidR="00A17D6D" w:rsidRPr="00D44B5B">
        <w:rPr>
          <w:rFonts w:ascii="Bookman Old Style" w:hAnsi="Bookman Old Style" w:cs="Arial"/>
          <w:bCs/>
        </w:rPr>
        <w:t>Lei 14.133/2021 e legislação correlata.</w:t>
      </w:r>
    </w:p>
    <w:p w14:paraId="7E3D2141" w14:textId="77777777" w:rsidR="00A17D6D" w:rsidRPr="00D44B5B" w:rsidRDefault="00000000" w:rsidP="00A17D6D">
      <w:pPr>
        <w:adjustRightInd w:val="0"/>
        <w:spacing w:before="240" w:after="240" w:line="23" w:lineRule="atLeast"/>
        <w:ind w:right="57"/>
        <w:rPr>
          <w:rFonts w:ascii="Bookman Old Style" w:hAnsi="Bookman Old Style" w:cs="Arial"/>
          <w:bCs/>
        </w:rPr>
      </w:pPr>
      <w:sdt>
        <w:sdtPr>
          <w:rPr>
            <w:rFonts w:ascii="Bookman Old Style" w:hAnsi="Bookman Old Style" w:cstheme="minorHAnsi"/>
            <w:bCs/>
          </w:rPr>
          <w:id w:val="1045573950"/>
          <w14:checkbox>
            <w14:checked w14:val="1"/>
            <w14:checkedState w14:val="2612" w14:font="MS Gothic"/>
            <w14:uncheckedState w14:val="2610" w14:font="MS Gothic"/>
          </w14:checkbox>
        </w:sdtPr>
        <w:sdtContent>
          <w:r w:rsidR="00A17D6D" w:rsidRPr="00D44B5B">
            <w:rPr>
              <w:rFonts w:ascii="MS Gothic" w:eastAsia="MS Gothic" w:hAnsi="MS Gothic" w:cs="MS Gothic" w:hint="eastAsia"/>
              <w:bCs/>
            </w:rPr>
            <w:t>☒</w:t>
          </w:r>
        </w:sdtContent>
      </w:sdt>
      <w:r w:rsidR="00A17D6D" w:rsidRPr="00D44B5B">
        <w:rPr>
          <w:rFonts w:ascii="Bookman Old Style" w:hAnsi="Bookman Old Style" w:cstheme="minorHAnsi"/>
          <w:bCs/>
        </w:rPr>
        <w:t xml:space="preserve"> Lei 8.666/1993 </w:t>
      </w:r>
      <w:r w:rsidR="00A17D6D" w:rsidRPr="00D44B5B">
        <w:rPr>
          <w:rFonts w:ascii="Bookman Old Style" w:hAnsi="Bookman Old Style" w:cs="Arial"/>
          <w:bCs/>
        </w:rPr>
        <w:t>e legislação correlata.</w:t>
      </w:r>
    </w:p>
    <w:p w14:paraId="0A31BD97" w14:textId="77777777" w:rsidR="00A17D6D" w:rsidRPr="00D44B5B" w:rsidRDefault="00A17D6D" w:rsidP="00A17D6D">
      <w:pPr>
        <w:tabs>
          <w:tab w:val="left" w:pos="7371"/>
        </w:tabs>
        <w:spacing w:before="240" w:after="240" w:line="23" w:lineRule="atLeast"/>
        <w:ind w:right="57"/>
        <w:rPr>
          <w:rFonts w:ascii="Bookman Old Style" w:hAnsi="Bookman Old Style" w:cstheme="minorHAnsi"/>
          <w:bCs/>
          <w:color w:val="000000"/>
        </w:rPr>
      </w:pPr>
      <w:r w:rsidRPr="00D44B5B">
        <w:rPr>
          <w:rFonts w:ascii="Bookman Old Style" w:hAnsi="Bookman Old Style" w:cstheme="minorHAnsi"/>
          <w:b/>
          <w:color w:val="0D0D0D" w:themeColor="text1" w:themeTint="F2"/>
        </w:rPr>
        <w:t>3.2. Da legislação especial para contratação do objeto</w:t>
      </w:r>
      <w:r w:rsidRPr="00D44B5B">
        <w:rPr>
          <w:rStyle w:val="Refdenotaderodap"/>
          <w:rFonts w:ascii="Bookman Old Style" w:hAnsi="Bookman Old Style" w:cs="Arial"/>
          <w:b/>
        </w:rPr>
        <w:footnoteReference w:id="1"/>
      </w:r>
      <w:r w:rsidRPr="00D44B5B">
        <w:rPr>
          <w:rFonts w:ascii="Bookman Old Style" w:hAnsi="Bookman Old Style" w:cstheme="minorHAnsi"/>
          <w:b/>
          <w:color w:val="0D0D0D" w:themeColor="text1" w:themeTint="F2"/>
        </w:rPr>
        <w:t>:</w:t>
      </w:r>
    </w:p>
    <w:p w14:paraId="314310D0" w14:textId="77777777" w:rsidR="00A17D6D" w:rsidRPr="00D44B5B" w:rsidRDefault="00000000" w:rsidP="00A17D6D">
      <w:pPr>
        <w:spacing w:before="240" w:after="240" w:line="23" w:lineRule="atLeast"/>
        <w:ind w:right="57"/>
        <w:rPr>
          <w:rFonts w:ascii="Bookman Old Style" w:hAnsi="Bookman Old Style" w:cstheme="minorHAnsi"/>
          <w:bCs/>
        </w:rPr>
      </w:pPr>
      <w:sdt>
        <w:sdtPr>
          <w:rPr>
            <w:rFonts w:ascii="Bookman Old Style" w:hAnsi="Bookman Old Style" w:cstheme="minorHAnsi"/>
            <w:bCs/>
          </w:rPr>
          <w:id w:val="-93242207"/>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bCs/>
            </w:rPr>
            <w:t>☐</w:t>
          </w:r>
        </w:sdtContent>
      </w:sdt>
      <w:r w:rsidR="00A17D6D" w:rsidRPr="00D44B5B">
        <w:rPr>
          <w:rFonts w:ascii="Bookman Old Style" w:hAnsi="Bookman Old Style" w:cstheme="minorHAnsi"/>
          <w:bCs/>
        </w:rPr>
        <w:t xml:space="preserve"> A SD não indicou e esta equipe não localizou nos estudos, nenhum normativo específico referente ao objeto estudado.</w:t>
      </w:r>
    </w:p>
    <w:p w14:paraId="74E8D5EC" w14:textId="77777777" w:rsidR="00A17D6D" w:rsidRPr="00D44B5B" w:rsidRDefault="00000000" w:rsidP="00A17D6D">
      <w:pPr>
        <w:adjustRightInd w:val="0"/>
        <w:spacing w:before="240" w:after="240" w:line="23" w:lineRule="atLeast"/>
        <w:ind w:right="57"/>
        <w:rPr>
          <w:rFonts w:ascii="Bookman Old Style" w:hAnsi="Bookman Old Style" w:cstheme="minorHAnsi"/>
          <w:bCs/>
        </w:rPr>
      </w:pPr>
      <w:sdt>
        <w:sdtPr>
          <w:rPr>
            <w:rFonts w:ascii="Bookman Old Style" w:hAnsi="Bookman Old Style" w:cstheme="minorHAnsi"/>
            <w:bCs/>
          </w:rPr>
          <w:id w:val="1023607177"/>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bCs/>
            </w:rPr>
            <w:t>☐</w:t>
          </w:r>
        </w:sdtContent>
      </w:sdt>
      <w:r w:rsidR="00A17D6D" w:rsidRPr="00D44B5B">
        <w:rPr>
          <w:rFonts w:ascii="Bookman Old Style" w:hAnsi="Bookman Old Style" w:cstheme="minorHAnsi"/>
          <w:bCs/>
        </w:rPr>
        <w:t xml:space="preserve"> Foram localizados os seguintes normativos acerca do objeto estudado, e estes estão sendo considerados no presente estudo: _____________________________.</w:t>
      </w:r>
    </w:p>
    <w:p w14:paraId="2363C130" w14:textId="77777777" w:rsidR="00A17D6D" w:rsidRPr="00D44B5B" w:rsidRDefault="00A17D6D" w:rsidP="000A16B4">
      <w:pPr>
        <w:adjustRightInd w:val="0"/>
        <w:spacing w:before="240" w:after="240" w:line="23" w:lineRule="atLeast"/>
        <w:ind w:right="57"/>
        <w:jc w:val="both"/>
        <w:rPr>
          <w:rFonts w:ascii="Bookman Old Style" w:hAnsi="Bookman Old Style" w:cs="Arial"/>
          <w:b/>
          <w:i/>
          <w:color w:val="FF0000"/>
          <w:sz w:val="20"/>
        </w:rPr>
      </w:pPr>
      <w:r w:rsidRPr="00D44B5B">
        <w:rPr>
          <w:rFonts w:ascii="Bookman Old Style" w:hAnsi="Bookman Old Style" w:cs="Arial"/>
          <w:b/>
          <w:i/>
          <w:color w:val="FF0000"/>
          <w:sz w:val="20"/>
        </w:rPr>
        <w:t>*Sempre que houver convenio ou outro instrumento de repasse da União, juntar aos autos.</w:t>
      </w:r>
    </w:p>
    <w:p w14:paraId="6D881EC0" w14:textId="77777777" w:rsidR="00821A49" w:rsidRPr="00D44B5B" w:rsidRDefault="00821A49" w:rsidP="00821A49">
      <w:pPr>
        <w:pStyle w:val="PargrafodaLista"/>
        <w:spacing w:line="276" w:lineRule="auto"/>
        <w:ind w:left="0"/>
        <w:rPr>
          <w:rFonts w:ascii="Bookman Old Style" w:hAnsi="Bookman Old Style" w:cstheme="minorHAnsi"/>
          <w:b/>
          <w:color w:val="0D0D0D" w:themeColor="text1" w:themeTint="F2"/>
          <w:sz w:val="22"/>
          <w:szCs w:val="22"/>
          <w:lang w:val="pt-BR"/>
        </w:rPr>
      </w:pPr>
      <w:r w:rsidRPr="00D44B5B">
        <w:rPr>
          <w:rFonts w:ascii="Bookman Old Style" w:hAnsi="Bookman Old Style" w:cstheme="minorHAnsi"/>
          <w:b/>
          <w:color w:val="0D0D0D" w:themeColor="text1" w:themeTint="F2"/>
          <w:sz w:val="22"/>
          <w:szCs w:val="22"/>
          <w:lang w:val="pt-BR"/>
        </w:rPr>
        <w:t>3.2. Das contratações anteriores:</w:t>
      </w:r>
    </w:p>
    <w:p w14:paraId="1A10A669" w14:textId="77777777" w:rsidR="00821A49" w:rsidRPr="00D44B5B" w:rsidRDefault="00000000" w:rsidP="00821A49">
      <w:pPr>
        <w:jc w:val="both"/>
        <w:rPr>
          <w:rFonts w:ascii="Bookman Old Style" w:hAnsi="Bookman Old Style" w:cstheme="minorHAnsi"/>
          <w:bCs/>
        </w:rPr>
      </w:pPr>
      <w:sdt>
        <w:sdtPr>
          <w:rPr>
            <w:rFonts w:ascii="Bookman Old Style" w:hAnsi="Bookman Old Style" w:cstheme="minorHAnsi"/>
            <w:bCs/>
          </w:rPr>
          <w:id w:val="-1492168276"/>
          <w14:checkbox>
            <w14:checked w14:val="0"/>
            <w14:checkedState w14:val="2612" w14:font="MS Gothic"/>
            <w14:uncheckedState w14:val="2610" w14:font="MS Gothic"/>
          </w14:checkbox>
        </w:sdtPr>
        <w:sdtContent>
          <w:r w:rsidR="00821A49" w:rsidRPr="00D44B5B">
            <w:rPr>
              <w:rFonts w:ascii="MS Gothic" w:eastAsia="MS Gothic" w:hAnsi="MS Gothic" w:cs="MS Gothic" w:hint="eastAsia"/>
              <w:bCs/>
            </w:rPr>
            <w:t>☐</w:t>
          </w:r>
        </w:sdtContent>
      </w:sdt>
      <w:r w:rsidR="00821A49" w:rsidRPr="00D44B5B">
        <w:rPr>
          <w:rFonts w:ascii="Bookman Old Style" w:hAnsi="Bookman Old Style" w:cstheme="minorHAnsi"/>
          <w:bCs/>
        </w:rPr>
        <w:t xml:space="preserve"> O objeto foi adquirido anteriormente através do Processo Administrativo nº _______________, sem nenhuma observação pontual sobre a execução do contrato, servindo o quantitativo e o valor da contratação de subsídio para o presente estudo.</w:t>
      </w:r>
    </w:p>
    <w:p w14:paraId="0BCCCAF6" w14:textId="77777777" w:rsidR="00821A49" w:rsidRPr="00D44B5B" w:rsidRDefault="00000000" w:rsidP="00821A49">
      <w:pPr>
        <w:jc w:val="both"/>
        <w:rPr>
          <w:rFonts w:ascii="Bookman Old Style" w:hAnsi="Bookman Old Style" w:cstheme="minorHAnsi"/>
          <w:bCs/>
        </w:rPr>
      </w:pPr>
      <w:sdt>
        <w:sdtPr>
          <w:rPr>
            <w:rFonts w:ascii="Bookman Old Style" w:hAnsi="Bookman Old Style" w:cstheme="minorHAnsi"/>
            <w:bCs/>
          </w:rPr>
          <w:id w:val="-2113338799"/>
          <w14:checkbox>
            <w14:checked w14:val="0"/>
            <w14:checkedState w14:val="2612" w14:font="MS Gothic"/>
            <w14:uncheckedState w14:val="2610" w14:font="MS Gothic"/>
          </w14:checkbox>
        </w:sdtPr>
        <w:sdtContent>
          <w:r w:rsidR="00821A49" w:rsidRPr="00D44B5B">
            <w:rPr>
              <w:rFonts w:ascii="MS Gothic" w:eastAsia="MS Gothic" w:hAnsi="MS Gothic" w:cs="MS Gothic" w:hint="eastAsia"/>
              <w:bCs/>
            </w:rPr>
            <w:t>☐</w:t>
          </w:r>
        </w:sdtContent>
      </w:sdt>
      <w:r w:rsidR="00821A49" w:rsidRPr="00D44B5B">
        <w:rPr>
          <w:rFonts w:ascii="Bookman Old Style" w:hAnsi="Bookman Old Style" w:cstheme="minorHAnsi"/>
          <w:bCs/>
        </w:rPr>
        <w:t xml:space="preserve"> O objeto foi adquirido anteriormente através do Processo Administrativo nº _______________, constando observações pontuais e recomendações da fiscalização sobre a execução do contrato, apontando parâmetros quantitativos e valores como forma de subsídio para o presente estudo, conforme abaixo: ______________</w:t>
      </w:r>
      <w:proofErr w:type="gramStart"/>
      <w:r w:rsidR="00821A49" w:rsidRPr="00D44B5B">
        <w:rPr>
          <w:rFonts w:ascii="Bookman Old Style" w:hAnsi="Bookman Old Style" w:cstheme="minorHAnsi"/>
          <w:bCs/>
        </w:rPr>
        <w:t>_ .</w:t>
      </w:r>
      <w:proofErr w:type="gramEnd"/>
    </w:p>
    <w:p w14:paraId="4A92F76A" w14:textId="77777777" w:rsidR="00821A49" w:rsidRPr="00D44B5B" w:rsidRDefault="00000000" w:rsidP="00821A49">
      <w:pPr>
        <w:tabs>
          <w:tab w:val="left" w:pos="7371"/>
        </w:tabs>
        <w:jc w:val="both"/>
        <w:rPr>
          <w:rFonts w:ascii="Bookman Old Style" w:hAnsi="Bookman Old Style" w:cstheme="minorHAnsi"/>
          <w:bCs/>
        </w:rPr>
      </w:pPr>
      <w:sdt>
        <w:sdtPr>
          <w:rPr>
            <w:rFonts w:ascii="Bookman Old Style" w:hAnsi="Bookman Old Style" w:cstheme="minorHAnsi"/>
            <w:bCs/>
          </w:rPr>
          <w:id w:val="751709903"/>
          <w14:checkbox>
            <w14:checked w14:val="0"/>
            <w14:checkedState w14:val="2612" w14:font="MS Gothic"/>
            <w14:uncheckedState w14:val="2610" w14:font="MS Gothic"/>
          </w14:checkbox>
        </w:sdtPr>
        <w:sdtContent>
          <w:r w:rsidR="00821A49" w:rsidRPr="00D44B5B">
            <w:rPr>
              <w:rFonts w:ascii="MS Gothic" w:eastAsia="MS Gothic" w:hAnsi="MS Gothic" w:cs="MS Gothic" w:hint="eastAsia"/>
              <w:bCs/>
            </w:rPr>
            <w:t>☐</w:t>
          </w:r>
        </w:sdtContent>
      </w:sdt>
      <w:r w:rsidR="00821A49" w:rsidRPr="00D44B5B">
        <w:rPr>
          <w:rFonts w:ascii="Bookman Old Style" w:hAnsi="Bookman Old Style" w:cstheme="minorHAnsi"/>
          <w:bCs/>
        </w:rPr>
        <w:t xml:space="preserve"> O presente objeto não foi adquirido nos dois últimos exercícios, não constando em nossos arquivos contratação anterior para subsidiar no planejamento.</w:t>
      </w:r>
    </w:p>
    <w:p w14:paraId="032A7241" w14:textId="77777777" w:rsidR="00821A49" w:rsidRPr="00D44B5B" w:rsidRDefault="00821A49" w:rsidP="00821A49">
      <w:pPr>
        <w:jc w:val="both"/>
        <w:rPr>
          <w:rFonts w:ascii="Bookman Old Style" w:hAnsi="Bookman Old Style"/>
          <w:b/>
          <w:bCs/>
        </w:rPr>
      </w:pPr>
      <w:r w:rsidRPr="00D44B5B">
        <w:rPr>
          <w:rFonts w:ascii="Bookman Old Style" w:hAnsi="Bookman Old Style"/>
          <w:b/>
          <w:color w:val="000000"/>
        </w:rPr>
        <w:t xml:space="preserve">3.3 Da forma de </w:t>
      </w:r>
      <w:r w:rsidRPr="00D44B5B">
        <w:rPr>
          <w:rFonts w:ascii="Bookman Old Style" w:hAnsi="Bookman Old Style"/>
          <w:b/>
        </w:rPr>
        <w:t>contratação:</w:t>
      </w:r>
    </w:p>
    <w:p w14:paraId="0E6DEBCD" w14:textId="77777777" w:rsidR="00821A49" w:rsidRPr="00D44B5B" w:rsidRDefault="00000000" w:rsidP="00821A49">
      <w:pPr>
        <w:jc w:val="both"/>
        <w:rPr>
          <w:rFonts w:ascii="Bookman Old Style" w:hAnsi="Bookman Old Style"/>
          <w:color w:val="000000"/>
        </w:rPr>
      </w:pPr>
      <w:sdt>
        <w:sdtPr>
          <w:rPr>
            <w:rFonts w:ascii="Bookman Old Style" w:hAnsi="Bookman Old Style"/>
            <w:color w:val="000000"/>
          </w:rPr>
          <w:id w:val="53364702"/>
          <w14:checkbox>
            <w14:checked w14:val="0"/>
            <w14:checkedState w14:val="2612" w14:font="MS Gothic"/>
            <w14:uncheckedState w14:val="2610" w14:font="MS Gothic"/>
          </w14:checkbox>
        </w:sdtPr>
        <w:sdtContent>
          <w:r w:rsidR="00821A49" w:rsidRPr="00D44B5B">
            <w:rPr>
              <w:rFonts w:ascii="MS Gothic" w:eastAsia="MS Gothic" w:hAnsi="MS Gothic" w:cs="MS Gothic" w:hint="eastAsia"/>
              <w:color w:val="000000"/>
            </w:rPr>
            <w:t>☐</w:t>
          </w:r>
        </w:sdtContent>
      </w:sdt>
      <w:r w:rsidR="00821A49" w:rsidRPr="00D44B5B">
        <w:rPr>
          <w:rFonts w:ascii="Bookman Old Style" w:hAnsi="Bookman Old Style"/>
          <w:color w:val="000000"/>
        </w:rPr>
        <w:t xml:space="preserve"> A contratação ser</w:t>
      </w:r>
      <w:r w:rsidR="00821A49" w:rsidRPr="00D44B5B">
        <w:rPr>
          <w:rFonts w:ascii="Bookman Old Style" w:hAnsi="Bookman Old Style" w:cs="Bookman Old Style"/>
          <w:color w:val="000000"/>
        </w:rPr>
        <w:t>á</w:t>
      </w:r>
      <w:r w:rsidR="00821A49" w:rsidRPr="00D44B5B">
        <w:rPr>
          <w:rFonts w:ascii="Bookman Old Style" w:hAnsi="Bookman Old Style"/>
          <w:color w:val="000000"/>
        </w:rPr>
        <w:t xml:space="preserve"> realizada de forma </w:t>
      </w:r>
      <w:r w:rsidR="00821A49" w:rsidRPr="00D44B5B">
        <w:rPr>
          <w:rFonts w:ascii="Bookman Old Style" w:hAnsi="Bookman Old Style"/>
          <w:b/>
          <w:color w:val="000000"/>
        </w:rPr>
        <w:t>eletr</w:t>
      </w:r>
      <w:r w:rsidR="00821A49" w:rsidRPr="00D44B5B">
        <w:rPr>
          <w:rFonts w:ascii="Bookman Old Style" w:hAnsi="Bookman Old Style" w:cs="Bookman Old Style"/>
          <w:b/>
          <w:color w:val="000000"/>
        </w:rPr>
        <w:t>ô</w:t>
      </w:r>
      <w:r w:rsidR="00821A49" w:rsidRPr="00D44B5B">
        <w:rPr>
          <w:rFonts w:ascii="Bookman Old Style" w:hAnsi="Bookman Old Style"/>
          <w:b/>
          <w:color w:val="000000"/>
        </w:rPr>
        <w:t>nica</w:t>
      </w:r>
      <w:r w:rsidR="00821A49" w:rsidRPr="00D44B5B">
        <w:rPr>
          <w:rFonts w:ascii="Bookman Old Style" w:hAnsi="Bookman Old Style"/>
          <w:color w:val="000000"/>
        </w:rPr>
        <w:t>.</w:t>
      </w:r>
    </w:p>
    <w:p w14:paraId="29FBD631" w14:textId="77777777" w:rsidR="00821A49" w:rsidRPr="00D44B5B" w:rsidRDefault="00000000" w:rsidP="00821A49">
      <w:pPr>
        <w:jc w:val="both"/>
        <w:rPr>
          <w:rFonts w:ascii="Bookman Old Style" w:hAnsi="Bookman Old Style"/>
          <w:color w:val="000000"/>
        </w:rPr>
      </w:pPr>
      <w:sdt>
        <w:sdtPr>
          <w:rPr>
            <w:rFonts w:ascii="Bookman Old Style" w:hAnsi="Bookman Old Style" w:cs="Segoe UI Symbol"/>
            <w:color w:val="000000"/>
          </w:rPr>
          <w:id w:val="1799494982"/>
          <w14:checkbox>
            <w14:checked w14:val="0"/>
            <w14:checkedState w14:val="2612" w14:font="MS Gothic"/>
            <w14:uncheckedState w14:val="2610" w14:font="MS Gothic"/>
          </w14:checkbox>
        </w:sdtPr>
        <w:sdtContent>
          <w:r w:rsidR="00821A49" w:rsidRPr="00D44B5B">
            <w:rPr>
              <w:rFonts w:ascii="MS Gothic" w:eastAsia="MS Gothic" w:hAnsi="MS Gothic" w:cs="MS Gothic" w:hint="eastAsia"/>
              <w:color w:val="000000"/>
            </w:rPr>
            <w:t>☐</w:t>
          </w:r>
        </w:sdtContent>
      </w:sdt>
      <w:r w:rsidR="00821A49" w:rsidRPr="00D44B5B">
        <w:rPr>
          <w:rFonts w:ascii="Bookman Old Style" w:hAnsi="Bookman Old Style" w:cs="Segoe UI Symbol"/>
          <w:color w:val="000000"/>
        </w:rPr>
        <w:t xml:space="preserve"> </w:t>
      </w:r>
      <w:r w:rsidR="00821A49" w:rsidRPr="00D44B5B">
        <w:rPr>
          <w:rFonts w:ascii="Bookman Old Style" w:hAnsi="Bookman Old Style"/>
          <w:color w:val="000000"/>
        </w:rPr>
        <w:t>A contratação ser</w:t>
      </w:r>
      <w:r w:rsidR="00821A49" w:rsidRPr="00D44B5B">
        <w:rPr>
          <w:rFonts w:ascii="Bookman Old Style" w:hAnsi="Bookman Old Style" w:cs="Bookman Old Style"/>
          <w:color w:val="000000"/>
        </w:rPr>
        <w:t>á</w:t>
      </w:r>
      <w:r w:rsidR="00821A49" w:rsidRPr="00D44B5B">
        <w:rPr>
          <w:rFonts w:ascii="Bookman Old Style" w:hAnsi="Bookman Old Style"/>
          <w:color w:val="000000"/>
        </w:rPr>
        <w:t xml:space="preserve"> realizada de forma </w:t>
      </w:r>
      <w:r w:rsidR="00821A49" w:rsidRPr="00D44B5B">
        <w:rPr>
          <w:rFonts w:ascii="Bookman Old Style" w:hAnsi="Bookman Old Style"/>
          <w:b/>
          <w:color w:val="000000"/>
        </w:rPr>
        <w:t>presencial</w:t>
      </w:r>
      <w:r w:rsidR="00821A49" w:rsidRPr="00D44B5B">
        <w:rPr>
          <w:rFonts w:ascii="Bookman Old Style" w:hAnsi="Bookman Old Style"/>
          <w:color w:val="000000"/>
        </w:rPr>
        <w:t xml:space="preserve">, conforme justificativas abaixo: </w:t>
      </w:r>
    </w:p>
    <w:p w14:paraId="3D54E18E" w14:textId="77777777" w:rsidR="00821A49" w:rsidRPr="00D44B5B" w:rsidRDefault="00821A49" w:rsidP="00821A49">
      <w:pPr>
        <w:jc w:val="both"/>
        <w:rPr>
          <w:rFonts w:ascii="Bookman Old Style" w:hAnsi="Bookman Old Style"/>
          <w:color w:val="000000"/>
        </w:rPr>
      </w:pPr>
      <w:r w:rsidRPr="00D44B5B">
        <w:rPr>
          <w:rFonts w:ascii="Bookman Old Style" w:hAnsi="Bookman Old Style"/>
          <w:color w:val="000000"/>
        </w:rPr>
        <w:t>________________________.</w:t>
      </w:r>
    </w:p>
    <w:p w14:paraId="36170532" w14:textId="77777777" w:rsidR="00821A49" w:rsidRPr="00D44B5B" w:rsidRDefault="00821A49" w:rsidP="00821A49">
      <w:pPr>
        <w:jc w:val="both"/>
        <w:rPr>
          <w:rFonts w:ascii="Bookman Old Style" w:eastAsia="Times New Roman" w:hAnsi="Bookman Old Style" w:cs="Times New Roman"/>
          <w:b/>
          <w:bCs/>
          <w:color w:val="000000"/>
          <w:lang w:eastAsia="pt-BR"/>
        </w:rPr>
      </w:pPr>
      <w:r w:rsidRPr="00D44B5B">
        <w:rPr>
          <w:rFonts w:ascii="Bookman Old Style" w:hAnsi="Bookman Old Style" w:cs="Arial"/>
          <w:b/>
        </w:rPr>
        <w:t xml:space="preserve">3.4. </w:t>
      </w:r>
      <w:r w:rsidRPr="00D44B5B">
        <w:rPr>
          <w:rFonts w:ascii="Bookman Old Style" w:eastAsia="Times New Roman" w:hAnsi="Bookman Old Style" w:cs="Times New Roman"/>
          <w:b/>
          <w:lang w:eastAsia="pt-BR"/>
        </w:rPr>
        <w:t>Do acesso</w:t>
      </w:r>
      <w:r w:rsidRPr="00D44B5B">
        <w:rPr>
          <w:rFonts w:ascii="Bookman Old Style" w:eastAsia="Times New Roman" w:hAnsi="Bookman Old Style" w:cs="Times New Roman"/>
          <w:b/>
          <w:bCs/>
          <w:lang w:eastAsia="pt-BR"/>
        </w:rPr>
        <w:t xml:space="preserve"> </w:t>
      </w:r>
      <w:r w:rsidRPr="00D44B5B">
        <w:rPr>
          <w:rFonts w:ascii="Bookman Old Style" w:eastAsia="Times New Roman" w:hAnsi="Bookman Old Style" w:cs="Times New Roman"/>
          <w:b/>
          <w:bCs/>
          <w:color w:val="000000"/>
          <w:lang w:eastAsia="pt-BR"/>
        </w:rPr>
        <w:t>ao orçamento estimado da contratação:</w:t>
      </w:r>
    </w:p>
    <w:p w14:paraId="2C2F23C2" w14:textId="77777777" w:rsidR="00821A49" w:rsidRPr="00D44B5B" w:rsidRDefault="00821A49" w:rsidP="00821A49">
      <w:pPr>
        <w:jc w:val="both"/>
        <w:rPr>
          <w:rFonts w:ascii="Bookman Old Style" w:hAnsi="Bookman Old Style" w:cstheme="minorHAnsi"/>
        </w:rPr>
      </w:pPr>
      <w:r w:rsidRPr="00D44B5B">
        <w:rPr>
          <w:rFonts w:ascii="MS Gothic" w:eastAsia="MS Gothic" w:hAnsi="MS Gothic" w:cs="MS Gothic" w:hint="eastAsia"/>
          <w:color w:val="000000"/>
          <w:lang w:eastAsia="pt-BR"/>
        </w:rPr>
        <w:t>☐</w:t>
      </w:r>
      <w:r w:rsidRPr="00D44B5B">
        <w:rPr>
          <w:rFonts w:ascii="Bookman Old Style" w:eastAsia="Times New Roman" w:hAnsi="Bookman Old Style" w:cs="Times New Roman"/>
          <w:color w:val="000000"/>
          <w:lang w:eastAsia="pt-BR"/>
        </w:rPr>
        <w:t xml:space="preserve"> Na presente análise </w:t>
      </w:r>
      <w:r w:rsidRPr="00D44B5B">
        <w:rPr>
          <w:rFonts w:ascii="Bookman Old Style" w:hAnsi="Bookman Old Style" w:cstheme="minorHAnsi"/>
        </w:rPr>
        <w:t>o orçamento e documentos que o instruem constam dos autos e deverão ser disponibilizados anexos ao TR ou PB, não sendo o caso de orçamento sigiloso.</w:t>
      </w:r>
    </w:p>
    <w:p w14:paraId="277BA617" w14:textId="77777777" w:rsidR="00821A49" w:rsidRPr="00D44B5B" w:rsidRDefault="00000000" w:rsidP="00821A49">
      <w:pPr>
        <w:jc w:val="both"/>
        <w:rPr>
          <w:rFonts w:ascii="Bookman Old Style" w:eastAsia="Times New Roman" w:hAnsi="Bookman Old Style" w:cstheme="minorHAnsi"/>
          <w:color w:val="0D0D0D" w:themeColor="text1" w:themeTint="F2"/>
        </w:rPr>
      </w:pPr>
      <w:sdt>
        <w:sdtPr>
          <w:rPr>
            <w:rFonts w:ascii="Bookman Old Style" w:eastAsia="Times New Roman" w:hAnsi="Bookman Old Style" w:cstheme="minorHAnsi"/>
            <w:color w:val="0D0D0D" w:themeColor="text1" w:themeTint="F2"/>
          </w:rPr>
          <w:id w:val="1533620665"/>
          <w14:checkbox>
            <w14:checked w14:val="0"/>
            <w14:checkedState w14:val="2612" w14:font="MS Gothic"/>
            <w14:uncheckedState w14:val="2610" w14:font="MS Gothic"/>
          </w14:checkbox>
        </w:sdtPr>
        <w:sdtContent>
          <w:r w:rsidR="00821A49" w:rsidRPr="00D44B5B">
            <w:rPr>
              <w:rFonts w:ascii="MS Gothic" w:eastAsia="MS Gothic" w:hAnsi="MS Gothic" w:cs="MS Gothic" w:hint="eastAsia"/>
              <w:color w:val="0D0D0D" w:themeColor="text1" w:themeTint="F2"/>
            </w:rPr>
            <w:t>☐</w:t>
          </w:r>
        </w:sdtContent>
      </w:sdt>
      <w:r w:rsidR="00821A49" w:rsidRPr="00D44B5B">
        <w:rPr>
          <w:rFonts w:ascii="Bookman Old Style" w:eastAsia="Times New Roman" w:hAnsi="Bookman Old Style" w:cstheme="minorHAnsi"/>
          <w:color w:val="0D0D0D" w:themeColor="text1" w:themeTint="F2"/>
        </w:rPr>
        <w:t xml:space="preserve"> Na presente análise </w:t>
      </w:r>
      <w:r w:rsidR="00821A49" w:rsidRPr="00D44B5B">
        <w:rPr>
          <w:rFonts w:ascii="Bookman Old Style" w:eastAsia="Times New Roman" w:hAnsi="Bookman Old Style" w:cstheme="minorHAnsi"/>
          <w:b/>
          <w:color w:val="0D0D0D" w:themeColor="text1" w:themeTint="F2"/>
        </w:rPr>
        <w:t>foi identificada a necessidade do orçamento estimado sigiloso</w:t>
      </w:r>
      <w:r w:rsidR="00821A49" w:rsidRPr="00D44B5B">
        <w:rPr>
          <w:rFonts w:ascii="Bookman Old Style" w:eastAsia="Times New Roman" w:hAnsi="Bookman Old Style" w:cstheme="minorHAnsi"/>
          <w:color w:val="0D0D0D" w:themeColor="text1" w:themeTint="F2"/>
        </w:rPr>
        <w:t xml:space="preserve"> </w:t>
      </w:r>
      <w:r w:rsidR="00821A49" w:rsidRPr="00D44B5B">
        <w:rPr>
          <w:rFonts w:ascii="Bookman Old Style" w:eastAsia="Times New Roman" w:hAnsi="Bookman Old Style" w:cstheme="minorHAnsi"/>
          <w:i/>
          <w:iCs/>
          <w:color w:val="0D0D0D" w:themeColor="text1" w:themeTint="F2"/>
        </w:rPr>
        <w:t>(publicidade do orçamento após a fase de lances, no julgamento da proposta)</w:t>
      </w:r>
      <w:r w:rsidR="00821A49" w:rsidRPr="00D44B5B">
        <w:rPr>
          <w:rFonts w:ascii="Bookman Old Style" w:eastAsia="Times New Roman" w:hAnsi="Bookman Old Style" w:cstheme="minorHAnsi"/>
          <w:color w:val="0D0D0D" w:themeColor="text1" w:themeTint="F2"/>
        </w:rPr>
        <w:t xml:space="preserve">, sem prejuízo da divulgação do detalhamento dos quantitativos e das demais informações necessárias para a elaboração das propostas, em conformidade com as justificativas a seguir: </w:t>
      </w:r>
    </w:p>
    <w:p w14:paraId="4D9F8750" w14:textId="77777777" w:rsidR="00821A49" w:rsidRPr="00D44B5B" w:rsidRDefault="00821A49" w:rsidP="00821A49">
      <w:pPr>
        <w:snapToGrid w:val="0"/>
        <w:jc w:val="both"/>
        <w:rPr>
          <w:rFonts w:ascii="Bookman Old Style" w:eastAsia="SimSun" w:hAnsi="Bookman Old Style" w:cstheme="minorHAnsi"/>
          <w:color w:val="000000" w:themeColor="text1"/>
          <w:kern w:val="3"/>
          <w:lang w:eastAsia="hi-IN" w:bidi="hi-IN"/>
        </w:rPr>
      </w:pPr>
      <w:r w:rsidRPr="00D44B5B">
        <w:rPr>
          <w:rFonts w:ascii="Bookman Old Style" w:eastAsia="SimSun" w:hAnsi="Bookman Old Style" w:cstheme="minorHAnsi"/>
          <w:color w:val="000000" w:themeColor="text1"/>
          <w:kern w:val="3"/>
          <w:lang w:eastAsia="hi-IN" w:bidi="hi-IN"/>
        </w:rPr>
        <w:t>______________________.</w:t>
      </w:r>
    </w:p>
    <w:p w14:paraId="582A1C72" w14:textId="00DDC388" w:rsidR="00821A49" w:rsidRPr="00D44B5B" w:rsidRDefault="000A16B4" w:rsidP="00821A49">
      <w:pPr>
        <w:jc w:val="both"/>
        <w:rPr>
          <w:rFonts w:ascii="Bookman Old Style" w:hAnsi="Bookman Old Style" w:cstheme="minorHAnsi"/>
          <w:b/>
          <w:bCs/>
        </w:rPr>
      </w:pPr>
      <w:r w:rsidRPr="00D44B5B">
        <w:rPr>
          <w:rFonts w:ascii="Bookman Old Style" w:eastAsia="Times New Roman" w:hAnsi="Bookman Old Style" w:cs="Times New Roman"/>
          <w:b/>
          <w:bCs/>
          <w:color w:val="000000"/>
          <w:lang w:eastAsia="pt-BR"/>
        </w:rPr>
        <w:t>3.5</w:t>
      </w:r>
      <w:r w:rsidR="00821A49" w:rsidRPr="00D44B5B">
        <w:rPr>
          <w:rFonts w:ascii="Bookman Old Style" w:eastAsia="Times New Roman" w:hAnsi="Bookman Old Style" w:cs="Times New Roman"/>
          <w:b/>
          <w:bCs/>
          <w:color w:val="000000"/>
          <w:lang w:eastAsia="pt-BR"/>
        </w:rPr>
        <w:t xml:space="preserve">. </w:t>
      </w:r>
      <w:r w:rsidR="00821A49" w:rsidRPr="00D44B5B">
        <w:rPr>
          <w:rFonts w:ascii="Bookman Old Style" w:hAnsi="Bookman Old Style" w:cstheme="minorHAnsi"/>
          <w:b/>
          <w:bCs/>
        </w:rPr>
        <w:t>Da aplicação do tratamento diferenciado da LC 123/2006:</w:t>
      </w:r>
    </w:p>
    <w:p w14:paraId="62921A47" w14:textId="77777777" w:rsidR="00821A49" w:rsidRPr="00D44B5B" w:rsidRDefault="00000000" w:rsidP="00821A49">
      <w:pPr>
        <w:pStyle w:val="PargrafodaLista"/>
        <w:ind w:left="0"/>
        <w:jc w:val="both"/>
        <w:rPr>
          <w:rFonts w:ascii="Bookman Old Style" w:hAnsi="Bookman Old Style" w:cs="Arial"/>
          <w:sz w:val="22"/>
          <w:szCs w:val="22"/>
          <w:lang w:val="pt-BR"/>
        </w:rPr>
      </w:pPr>
      <w:sdt>
        <w:sdtPr>
          <w:rPr>
            <w:rFonts w:ascii="Bookman Old Style" w:eastAsia="MS Gothic" w:hAnsi="Bookman Old Style" w:cs="Arial"/>
            <w:sz w:val="22"/>
            <w:szCs w:val="22"/>
            <w:lang w:val="pt-BR"/>
          </w:rPr>
          <w:id w:val="-826213382"/>
          <w14:checkbox>
            <w14:checked w14:val="0"/>
            <w14:checkedState w14:val="2612" w14:font="MS Gothic"/>
            <w14:uncheckedState w14:val="2610" w14:font="MS Gothic"/>
          </w14:checkbox>
        </w:sdtPr>
        <w:sdtContent>
          <w:r w:rsidR="00821A49" w:rsidRPr="00D44B5B">
            <w:rPr>
              <w:rFonts w:ascii="MS Gothic" w:eastAsia="MS Gothic" w:hAnsi="MS Gothic" w:cs="MS Gothic" w:hint="eastAsia"/>
              <w:sz w:val="22"/>
              <w:szCs w:val="22"/>
              <w:lang w:val="pt-BR"/>
            </w:rPr>
            <w:t>☐</w:t>
          </w:r>
        </w:sdtContent>
      </w:sdt>
      <w:r w:rsidR="00821A49" w:rsidRPr="00D44B5B">
        <w:rPr>
          <w:rFonts w:ascii="Bookman Old Style" w:hAnsi="Bookman Old Style" w:cs="Arial"/>
          <w:sz w:val="22"/>
          <w:szCs w:val="22"/>
          <w:lang w:val="pt-BR"/>
        </w:rPr>
        <w:t xml:space="preserve"> - Contratação com </w:t>
      </w:r>
      <w:r w:rsidR="00821A49" w:rsidRPr="00D44B5B">
        <w:rPr>
          <w:rFonts w:ascii="Bookman Old Style" w:hAnsi="Bookman Old Style" w:cs="Arial"/>
          <w:b/>
          <w:sz w:val="22"/>
          <w:szCs w:val="22"/>
          <w:lang w:val="pt-BR"/>
        </w:rPr>
        <w:t xml:space="preserve">itens exclusivos </w:t>
      </w:r>
      <w:r w:rsidR="00821A49" w:rsidRPr="00D44B5B">
        <w:rPr>
          <w:rFonts w:ascii="Bookman Old Style" w:hAnsi="Bookman Old Style" w:cs="Arial"/>
          <w:sz w:val="22"/>
          <w:szCs w:val="22"/>
          <w:lang w:val="pt-BR"/>
        </w:rPr>
        <w:t>para os beneficiados (art. 48, I, LC123/06).</w:t>
      </w:r>
    </w:p>
    <w:p w14:paraId="1A06FFF8" w14:textId="77777777" w:rsidR="00821A49" w:rsidRPr="00D44B5B" w:rsidRDefault="00821A49" w:rsidP="00821A49">
      <w:pPr>
        <w:jc w:val="both"/>
        <w:rPr>
          <w:rFonts w:ascii="Bookman Old Style" w:hAnsi="Bookman Old Style" w:cstheme="minorHAnsi"/>
          <w:b/>
          <w:iCs/>
        </w:rPr>
      </w:pPr>
      <w:r w:rsidRPr="00D44B5B">
        <w:rPr>
          <w:rFonts w:ascii="Bookman Old Style" w:hAnsi="Bookman Old Style" w:cstheme="minorHAnsi"/>
          <w:b/>
          <w:iCs/>
        </w:rPr>
        <w:t>Itens: _____; _____...</w:t>
      </w:r>
    </w:p>
    <w:p w14:paraId="19968F55" w14:textId="77777777" w:rsidR="00821A49" w:rsidRPr="00D44B5B" w:rsidRDefault="00000000" w:rsidP="00821A49">
      <w:pPr>
        <w:jc w:val="both"/>
        <w:rPr>
          <w:rFonts w:ascii="Bookman Old Style" w:hAnsi="Bookman Old Style" w:cs="Arial"/>
        </w:rPr>
      </w:pPr>
      <w:sdt>
        <w:sdtPr>
          <w:rPr>
            <w:rFonts w:ascii="Bookman Old Style" w:eastAsia="MS Gothic" w:hAnsi="Bookman Old Style" w:cs="Arial"/>
          </w:rPr>
          <w:id w:val="300662140"/>
          <w14:checkbox>
            <w14:checked w14:val="0"/>
            <w14:checkedState w14:val="2612" w14:font="MS Gothic"/>
            <w14:uncheckedState w14:val="2610" w14:font="MS Gothic"/>
          </w14:checkbox>
        </w:sdtPr>
        <w:sdtContent>
          <w:r w:rsidR="00821A49" w:rsidRPr="00D44B5B">
            <w:rPr>
              <w:rFonts w:ascii="MS Gothic" w:eastAsia="MS Gothic" w:hAnsi="MS Gothic" w:cs="MS Gothic" w:hint="eastAsia"/>
            </w:rPr>
            <w:t>☐</w:t>
          </w:r>
        </w:sdtContent>
      </w:sdt>
      <w:r w:rsidR="00821A49" w:rsidRPr="00D44B5B">
        <w:rPr>
          <w:rFonts w:ascii="Bookman Old Style" w:hAnsi="Bookman Old Style" w:cs="Arial"/>
        </w:rPr>
        <w:t xml:space="preserve"> - Justifica-se a não utilização do benefício pelas razões abaixo:</w:t>
      </w:r>
    </w:p>
    <w:p w14:paraId="4005793C" w14:textId="77777777" w:rsidR="00821A49" w:rsidRPr="00D44B5B" w:rsidRDefault="00821A49" w:rsidP="00821A49">
      <w:pPr>
        <w:jc w:val="both"/>
        <w:rPr>
          <w:rFonts w:ascii="Bookman Old Style" w:hAnsi="Bookman Old Style" w:cstheme="minorHAnsi"/>
          <w:b/>
          <w:iCs/>
        </w:rPr>
      </w:pPr>
      <w:r w:rsidRPr="00D44B5B">
        <w:rPr>
          <w:rFonts w:ascii="Bookman Old Style" w:hAnsi="Bookman Old Style" w:cs="Arial"/>
        </w:rPr>
        <w:t>_________________.</w:t>
      </w:r>
    </w:p>
    <w:p w14:paraId="2D08C5F8" w14:textId="77777777" w:rsidR="00821A49" w:rsidRPr="00D44B5B" w:rsidRDefault="00000000" w:rsidP="00821A49">
      <w:pPr>
        <w:pStyle w:val="PargrafodaLista"/>
        <w:ind w:left="0"/>
        <w:jc w:val="both"/>
        <w:rPr>
          <w:rFonts w:ascii="Bookman Old Style" w:hAnsi="Bookman Old Style" w:cs="Arial"/>
          <w:sz w:val="22"/>
          <w:szCs w:val="22"/>
          <w:lang w:val="pt-BR"/>
        </w:rPr>
      </w:pPr>
      <w:sdt>
        <w:sdtPr>
          <w:rPr>
            <w:rFonts w:ascii="Bookman Old Style" w:hAnsi="Bookman Old Style" w:cs="Arial"/>
            <w:sz w:val="22"/>
            <w:szCs w:val="22"/>
            <w:lang w:val="pt-BR"/>
          </w:rPr>
          <w:id w:val="-1240863425"/>
          <w14:checkbox>
            <w14:checked w14:val="0"/>
            <w14:checkedState w14:val="2612" w14:font="MS Gothic"/>
            <w14:uncheckedState w14:val="2610" w14:font="MS Gothic"/>
          </w14:checkbox>
        </w:sdtPr>
        <w:sdtContent>
          <w:r w:rsidR="00821A49" w:rsidRPr="00D44B5B">
            <w:rPr>
              <w:rFonts w:ascii="MS Gothic" w:eastAsia="MS Gothic" w:hAnsi="MS Gothic" w:cs="MS Gothic" w:hint="eastAsia"/>
              <w:sz w:val="22"/>
              <w:szCs w:val="22"/>
              <w:lang w:val="pt-BR"/>
            </w:rPr>
            <w:t>☐</w:t>
          </w:r>
        </w:sdtContent>
      </w:sdt>
      <w:r w:rsidR="00821A49" w:rsidRPr="00D44B5B">
        <w:rPr>
          <w:rFonts w:ascii="Bookman Old Style" w:hAnsi="Bookman Old Style" w:cs="Arial"/>
          <w:sz w:val="22"/>
          <w:szCs w:val="22"/>
          <w:lang w:val="pt-BR"/>
        </w:rPr>
        <w:t xml:space="preserve"> - </w:t>
      </w:r>
      <w:r w:rsidR="00821A49" w:rsidRPr="00D44B5B">
        <w:rPr>
          <w:rFonts w:ascii="Bookman Old Style" w:hAnsi="Bookman Old Style" w:cs="Arial"/>
          <w:b/>
          <w:sz w:val="22"/>
          <w:szCs w:val="22"/>
          <w:lang w:val="pt-BR"/>
        </w:rPr>
        <w:t>Cota Reservada</w:t>
      </w:r>
      <w:r w:rsidR="00821A49" w:rsidRPr="00D44B5B">
        <w:rPr>
          <w:rFonts w:ascii="Bookman Old Style" w:hAnsi="Bookman Old Style" w:cs="Arial"/>
          <w:sz w:val="22"/>
          <w:szCs w:val="22"/>
          <w:lang w:val="pt-BR"/>
        </w:rPr>
        <w:t xml:space="preserve"> de até 25% (art. 48, III, LC123/06).</w:t>
      </w:r>
    </w:p>
    <w:p w14:paraId="449F8666" w14:textId="77777777" w:rsidR="00821A49" w:rsidRPr="00D44B5B" w:rsidRDefault="00821A49" w:rsidP="00821A49">
      <w:pPr>
        <w:jc w:val="both"/>
        <w:rPr>
          <w:rFonts w:ascii="Bookman Old Style" w:hAnsi="Bookman Old Style" w:cstheme="minorHAnsi"/>
          <w:b/>
          <w:iCs/>
        </w:rPr>
      </w:pPr>
      <w:r w:rsidRPr="00D44B5B">
        <w:rPr>
          <w:rFonts w:ascii="Bookman Old Style" w:hAnsi="Bookman Old Style" w:cstheme="minorHAnsi"/>
          <w:b/>
          <w:iCs/>
        </w:rPr>
        <w:t>Itens: _____; _____...</w:t>
      </w:r>
    </w:p>
    <w:p w14:paraId="36F3BF96" w14:textId="77777777" w:rsidR="00821A49" w:rsidRPr="00D44B5B" w:rsidRDefault="00000000" w:rsidP="00821A49">
      <w:pPr>
        <w:jc w:val="both"/>
        <w:rPr>
          <w:rFonts w:ascii="Bookman Old Style" w:hAnsi="Bookman Old Style" w:cs="Arial"/>
        </w:rPr>
      </w:pPr>
      <w:sdt>
        <w:sdtPr>
          <w:rPr>
            <w:rFonts w:ascii="Bookman Old Style" w:eastAsia="MS Gothic" w:hAnsi="Bookman Old Style" w:cs="Arial"/>
          </w:rPr>
          <w:id w:val="45116617"/>
          <w14:checkbox>
            <w14:checked w14:val="0"/>
            <w14:checkedState w14:val="2612" w14:font="MS Gothic"/>
            <w14:uncheckedState w14:val="2610" w14:font="MS Gothic"/>
          </w14:checkbox>
        </w:sdtPr>
        <w:sdtContent>
          <w:r w:rsidR="00821A49" w:rsidRPr="00D44B5B">
            <w:rPr>
              <w:rFonts w:ascii="MS Gothic" w:eastAsia="MS Gothic" w:hAnsi="MS Gothic" w:cs="MS Gothic" w:hint="eastAsia"/>
            </w:rPr>
            <w:t>☐</w:t>
          </w:r>
        </w:sdtContent>
      </w:sdt>
      <w:r w:rsidR="00821A49" w:rsidRPr="00D44B5B">
        <w:rPr>
          <w:rFonts w:ascii="Bookman Old Style" w:hAnsi="Bookman Old Style" w:cs="Arial"/>
        </w:rPr>
        <w:t xml:space="preserve"> - Justifica-se a não utilização do benefício pelas razões abaixo:</w:t>
      </w:r>
    </w:p>
    <w:p w14:paraId="4009B0BD" w14:textId="77777777" w:rsidR="00821A49" w:rsidRPr="00D44B5B" w:rsidRDefault="00821A49" w:rsidP="00821A49">
      <w:pPr>
        <w:jc w:val="both"/>
        <w:rPr>
          <w:rFonts w:ascii="Bookman Old Style" w:hAnsi="Bookman Old Style" w:cs="Arial"/>
        </w:rPr>
      </w:pPr>
      <w:r w:rsidRPr="00D44B5B">
        <w:rPr>
          <w:rFonts w:ascii="Bookman Old Style" w:hAnsi="Bookman Old Style" w:cs="Arial"/>
        </w:rPr>
        <w:t>_________________.</w:t>
      </w:r>
    </w:p>
    <w:p w14:paraId="0E74CAAD" w14:textId="4373CC72" w:rsidR="00821A49" w:rsidRPr="00D44B5B" w:rsidRDefault="00821A49" w:rsidP="00821A49">
      <w:pPr>
        <w:spacing w:after="0"/>
        <w:rPr>
          <w:rFonts w:ascii="Bookman Old Style" w:hAnsi="Bookman Old Style" w:cs="Arial"/>
          <w:b/>
        </w:rPr>
      </w:pPr>
      <w:r w:rsidRPr="00D44B5B">
        <w:rPr>
          <w:rFonts w:ascii="Bookman Old Style" w:hAnsi="Bookman Old Style" w:cs="Arial"/>
          <w:b/>
        </w:rPr>
        <w:t>3.</w:t>
      </w:r>
      <w:r w:rsidR="000A16B4" w:rsidRPr="00D44B5B">
        <w:rPr>
          <w:rFonts w:ascii="Bookman Old Style" w:hAnsi="Bookman Old Style" w:cs="Arial"/>
          <w:b/>
        </w:rPr>
        <w:t>6</w:t>
      </w:r>
      <w:r w:rsidRPr="00D44B5B">
        <w:rPr>
          <w:rFonts w:ascii="Bookman Old Style" w:hAnsi="Bookman Old Style" w:cs="Arial"/>
          <w:b/>
        </w:rPr>
        <w:t xml:space="preserve">. Da sustentabilidade, </w:t>
      </w:r>
      <w:r w:rsidRPr="00D44B5B">
        <w:rPr>
          <w:rFonts w:ascii="Bookman Old Style" w:hAnsi="Bookman Old Style" w:cs="Arial"/>
          <w:b/>
          <w:color w:val="FF0000"/>
        </w:rPr>
        <w:t>se for o caso:</w:t>
      </w:r>
    </w:p>
    <w:p w14:paraId="31900758" w14:textId="77777777" w:rsidR="00821A49" w:rsidRPr="00D44B5B" w:rsidRDefault="00821A49" w:rsidP="00821A49">
      <w:pPr>
        <w:spacing w:after="0"/>
        <w:rPr>
          <w:rFonts w:ascii="Bookman Old Style" w:hAnsi="Bookman Old Style" w:cs="Arial"/>
        </w:rPr>
      </w:pPr>
    </w:p>
    <w:p w14:paraId="7D769328" w14:textId="77777777" w:rsidR="00821A49" w:rsidRPr="00D44B5B" w:rsidRDefault="00821A49" w:rsidP="00821A49">
      <w:pPr>
        <w:spacing w:after="0"/>
        <w:rPr>
          <w:rFonts w:ascii="Bookman Old Style" w:hAnsi="Bookman Old Style" w:cs="Arial"/>
        </w:rPr>
      </w:pPr>
      <w:r w:rsidRPr="00D44B5B">
        <w:rPr>
          <w:rFonts w:ascii="Bookman Old Style" w:hAnsi="Bookman Old Style" w:cs="Arial"/>
        </w:rPr>
        <w:t>A contratada deverá adotar as seguintes práticas na execução do contrato:</w:t>
      </w:r>
    </w:p>
    <w:p w14:paraId="48F85DB7" w14:textId="77777777" w:rsidR="00821A49" w:rsidRPr="00D44B5B" w:rsidRDefault="00821A49" w:rsidP="00821A49">
      <w:pPr>
        <w:spacing w:after="0"/>
        <w:rPr>
          <w:rFonts w:ascii="Bookman Old Style" w:hAnsi="Bookman Old Style" w:cs="Arial"/>
        </w:rPr>
      </w:pPr>
    </w:p>
    <w:p w14:paraId="7B301CCE" w14:textId="77777777" w:rsidR="00821A49" w:rsidRPr="00D44B5B" w:rsidRDefault="00821A49" w:rsidP="00821A49">
      <w:pPr>
        <w:jc w:val="both"/>
        <w:rPr>
          <w:rFonts w:ascii="Bookman Old Style" w:eastAsia="Times New Roman" w:hAnsi="Bookman Old Style" w:cs="Times New Roman"/>
          <w:b/>
          <w:bCs/>
          <w:iCs/>
          <w:lang w:eastAsia="pt-BR"/>
        </w:rPr>
      </w:pPr>
      <w:r w:rsidRPr="00D44B5B">
        <w:rPr>
          <w:rFonts w:ascii="Bookman Old Style" w:eastAsia="Times New Roman" w:hAnsi="Bookman Old Style" w:cs="Times New Roman"/>
          <w:b/>
          <w:bCs/>
          <w:iCs/>
          <w:lang w:eastAsia="pt-BR"/>
        </w:rPr>
        <w:t>_______________________.</w:t>
      </w:r>
    </w:p>
    <w:p w14:paraId="7FCDF72E" w14:textId="7CD2F091" w:rsidR="00821A49" w:rsidRPr="00D44B5B" w:rsidRDefault="000A16B4" w:rsidP="00821A49">
      <w:pPr>
        <w:jc w:val="both"/>
        <w:rPr>
          <w:rFonts w:ascii="Bookman Old Style" w:eastAsia="Times New Roman" w:hAnsi="Bookman Old Style" w:cs="Times New Roman"/>
          <w:b/>
          <w:bCs/>
          <w:iCs/>
          <w:color w:val="FF0000"/>
          <w:lang w:eastAsia="pt-BR"/>
        </w:rPr>
      </w:pPr>
      <w:r w:rsidRPr="00D44B5B">
        <w:rPr>
          <w:rFonts w:ascii="Bookman Old Style" w:eastAsia="Times New Roman" w:hAnsi="Bookman Old Style" w:cs="Times New Roman"/>
          <w:b/>
          <w:bCs/>
          <w:iCs/>
          <w:lang w:eastAsia="pt-BR"/>
        </w:rPr>
        <w:t>3.7</w:t>
      </w:r>
      <w:r w:rsidR="00821A49" w:rsidRPr="00D44B5B">
        <w:rPr>
          <w:rFonts w:ascii="Bookman Old Style" w:eastAsia="Times New Roman" w:hAnsi="Bookman Old Style" w:cs="Times New Roman"/>
          <w:b/>
          <w:bCs/>
          <w:iCs/>
          <w:lang w:eastAsia="pt-BR"/>
        </w:rPr>
        <w:t xml:space="preserve">. Das demais justificativas, </w:t>
      </w:r>
      <w:r w:rsidR="00821A49" w:rsidRPr="00D44B5B">
        <w:rPr>
          <w:rFonts w:ascii="Bookman Old Style" w:eastAsia="Times New Roman" w:hAnsi="Bookman Old Style" w:cs="Times New Roman"/>
          <w:b/>
          <w:bCs/>
          <w:iCs/>
          <w:color w:val="FF0000"/>
          <w:lang w:eastAsia="pt-BR"/>
        </w:rPr>
        <w:t>se for o caso:</w:t>
      </w:r>
    </w:p>
    <w:p w14:paraId="4363EB8D" w14:textId="413D8E99" w:rsidR="000A16B4" w:rsidRPr="00D44B5B" w:rsidRDefault="000A16B4" w:rsidP="00D44B5B">
      <w:pPr>
        <w:jc w:val="both"/>
        <w:rPr>
          <w:rFonts w:ascii="Bookman Old Style" w:eastAsia="Times New Roman" w:hAnsi="Bookman Old Style" w:cs="Times New Roman"/>
          <w:b/>
          <w:bCs/>
          <w:i/>
          <w:iCs/>
          <w:color w:val="FF0000"/>
          <w:sz w:val="20"/>
          <w:lang w:eastAsia="pt-BR"/>
        </w:rPr>
      </w:pPr>
      <w:r w:rsidRPr="00D44B5B">
        <w:rPr>
          <w:rFonts w:ascii="Bookman Old Style" w:eastAsia="Times New Roman" w:hAnsi="Bookman Old Style" w:cs="Times New Roman"/>
          <w:b/>
          <w:bCs/>
          <w:i/>
          <w:iCs/>
          <w:color w:val="FF0000"/>
          <w:sz w:val="20"/>
          <w:lang w:eastAsia="pt-BR"/>
        </w:rPr>
        <w:t xml:space="preserve">*inserir outras justificativas como: para a aplicação dos outros benefícios da LC 123, </w:t>
      </w:r>
      <w:r w:rsidR="00D44B5B" w:rsidRPr="00D44B5B">
        <w:rPr>
          <w:rFonts w:ascii="Bookman Old Style" w:eastAsia="Times New Roman" w:hAnsi="Bookman Old Style" w:cs="Times New Roman"/>
          <w:b/>
          <w:bCs/>
          <w:i/>
          <w:iCs/>
          <w:color w:val="FF0000"/>
          <w:sz w:val="20"/>
          <w:lang w:eastAsia="pt-BR"/>
        </w:rPr>
        <w:t>etc.</w:t>
      </w:r>
    </w:p>
    <w:p w14:paraId="05CC269F" w14:textId="547FD0A8" w:rsidR="00A17D6D" w:rsidRPr="00D44B5B" w:rsidRDefault="00A17D6D" w:rsidP="00D44B5B">
      <w:pPr>
        <w:tabs>
          <w:tab w:val="left" w:pos="9498"/>
        </w:tabs>
        <w:adjustRightInd w:val="0"/>
        <w:spacing w:before="240" w:after="240" w:line="23" w:lineRule="atLeast"/>
        <w:ind w:right="57"/>
        <w:jc w:val="both"/>
        <w:rPr>
          <w:rFonts w:ascii="Bookman Old Style" w:hAnsi="Bookman Old Style" w:cs="Arial"/>
          <w:b/>
          <w:bCs/>
        </w:rPr>
      </w:pPr>
      <w:r w:rsidRPr="00D44B5B">
        <w:rPr>
          <w:rFonts w:ascii="Bookman Old Style" w:hAnsi="Bookman Old Style" w:cs="Arial"/>
          <w:b/>
          <w:bCs/>
        </w:rPr>
        <w:t xml:space="preserve">4. DA DESCRIÇÃO DA NECESSIDADE/JUSTIFICATIVA DA CONTRATAÇÃO </w:t>
      </w:r>
    </w:p>
    <w:p w14:paraId="5A67C5B3" w14:textId="46748EEE" w:rsidR="00A17D6D" w:rsidRPr="00D44B5B" w:rsidRDefault="00A17D6D" w:rsidP="000A16B4">
      <w:pPr>
        <w:tabs>
          <w:tab w:val="left" w:pos="2127"/>
        </w:tabs>
        <w:adjustRightInd w:val="0"/>
        <w:spacing w:before="240" w:after="240" w:line="23" w:lineRule="atLeast"/>
        <w:ind w:right="57"/>
        <w:jc w:val="both"/>
        <w:rPr>
          <w:rFonts w:ascii="Bookman Old Style" w:hAnsi="Bookman Old Style" w:cs="Arial"/>
          <w:b/>
          <w:bCs/>
        </w:rPr>
      </w:pPr>
      <w:r w:rsidRPr="00D44B5B">
        <w:rPr>
          <w:rFonts w:ascii="Bookman Old Style" w:hAnsi="Bookman Old Style" w:cs="Arial"/>
          <w:b/>
          <w:bCs/>
        </w:rPr>
        <w:t xml:space="preserve">5. DOS REQUISITOS DA CONTRATAÇÃO </w:t>
      </w:r>
    </w:p>
    <w:p w14:paraId="5A1856E4" w14:textId="5BACFA25" w:rsidR="00A17D6D" w:rsidRPr="00D44B5B" w:rsidRDefault="000A16B4" w:rsidP="000A16B4">
      <w:pPr>
        <w:adjustRightInd w:val="0"/>
        <w:spacing w:before="240" w:after="240" w:line="23" w:lineRule="atLeast"/>
        <w:ind w:right="57"/>
        <w:jc w:val="both"/>
        <w:rPr>
          <w:rFonts w:ascii="Bookman Old Style" w:hAnsi="Bookman Old Style" w:cs="Arial"/>
          <w:bCs/>
        </w:rPr>
      </w:pPr>
      <w:r w:rsidRPr="00D44B5B">
        <w:rPr>
          <w:rFonts w:ascii="Bookman Old Style" w:hAnsi="Bookman Old Style" w:cs="Arial"/>
          <w:bCs/>
        </w:rPr>
        <w:t>5</w:t>
      </w:r>
      <w:r w:rsidR="00A17D6D" w:rsidRPr="00D44B5B">
        <w:rPr>
          <w:rFonts w:ascii="Bookman Old Style" w:hAnsi="Bookman Old Style" w:cs="Arial"/>
          <w:bCs/>
        </w:rPr>
        <w:t>.1. O presente estudo registra os principais requisitos para a contratação, conforme abaixo:</w:t>
      </w:r>
    </w:p>
    <w:p w14:paraId="72CA541F" w14:textId="648D8FA4" w:rsidR="00A17D6D" w:rsidRPr="00D44B5B" w:rsidRDefault="000A16B4" w:rsidP="000A16B4">
      <w:pPr>
        <w:adjustRightInd w:val="0"/>
        <w:spacing w:before="240" w:after="240" w:line="23" w:lineRule="atLeast"/>
        <w:ind w:right="57"/>
        <w:jc w:val="both"/>
        <w:rPr>
          <w:rFonts w:ascii="Bookman Old Style" w:hAnsi="Bookman Old Style" w:cs="Arial"/>
        </w:rPr>
      </w:pPr>
      <w:r w:rsidRPr="00D44B5B">
        <w:rPr>
          <w:rFonts w:ascii="Bookman Old Style" w:hAnsi="Bookman Old Style" w:cs="Arial"/>
        </w:rPr>
        <w:t>5</w:t>
      </w:r>
      <w:r w:rsidR="00A17D6D" w:rsidRPr="00D44B5B">
        <w:rPr>
          <w:rFonts w:ascii="Bookman Old Style" w:hAnsi="Bookman Old Style" w:cs="Arial"/>
        </w:rPr>
        <w:t>.1.1 Prazo de entrega/execução:</w:t>
      </w:r>
      <w:r w:rsidR="00A17D6D" w:rsidRPr="00D44B5B">
        <w:rPr>
          <w:rFonts w:ascii="Bookman Old Style" w:hAnsi="Bookman Old Style" w:cs="Arial"/>
        </w:rPr>
        <w:tab/>
      </w:r>
    </w:p>
    <w:p w14:paraId="570A2DA9" w14:textId="2F227D72" w:rsidR="00A17D6D" w:rsidRPr="00D44B5B" w:rsidRDefault="000A16B4" w:rsidP="000A16B4">
      <w:pPr>
        <w:adjustRightInd w:val="0"/>
        <w:spacing w:before="240" w:after="240" w:line="23" w:lineRule="atLeast"/>
        <w:ind w:right="57"/>
        <w:jc w:val="both"/>
        <w:rPr>
          <w:rFonts w:ascii="Bookman Old Style" w:hAnsi="Bookman Old Style" w:cs="Arial"/>
        </w:rPr>
      </w:pPr>
      <w:r w:rsidRPr="00D44B5B">
        <w:rPr>
          <w:rFonts w:ascii="Bookman Old Style" w:hAnsi="Bookman Old Style" w:cs="Arial"/>
        </w:rPr>
        <w:t>5</w:t>
      </w:r>
      <w:r w:rsidR="00A17D6D" w:rsidRPr="00D44B5B">
        <w:rPr>
          <w:rFonts w:ascii="Bookman Old Style" w:hAnsi="Bookman Old Style" w:cs="Arial"/>
        </w:rPr>
        <w:t>.1.2. Local(</w:t>
      </w:r>
      <w:proofErr w:type="spellStart"/>
      <w:r w:rsidR="00A17D6D" w:rsidRPr="00D44B5B">
        <w:rPr>
          <w:rFonts w:ascii="Bookman Old Style" w:hAnsi="Bookman Old Style" w:cs="Arial"/>
        </w:rPr>
        <w:t>is</w:t>
      </w:r>
      <w:proofErr w:type="spellEnd"/>
      <w:r w:rsidR="00A17D6D" w:rsidRPr="00D44B5B">
        <w:rPr>
          <w:rFonts w:ascii="Bookman Old Style" w:hAnsi="Bookman Old Style" w:cs="Arial"/>
        </w:rPr>
        <w:t>) e horário(s) da entrega:</w:t>
      </w:r>
    </w:p>
    <w:p w14:paraId="3C8684BC" w14:textId="20C23351" w:rsidR="00A17D6D" w:rsidRPr="00D44B5B" w:rsidRDefault="000A16B4" w:rsidP="000A16B4">
      <w:pPr>
        <w:adjustRightInd w:val="0"/>
        <w:spacing w:before="240" w:after="240" w:line="23" w:lineRule="atLeast"/>
        <w:ind w:right="57"/>
        <w:jc w:val="both"/>
        <w:rPr>
          <w:rFonts w:ascii="Bookman Old Style" w:hAnsi="Bookman Old Style" w:cs="Arial"/>
        </w:rPr>
      </w:pPr>
      <w:r w:rsidRPr="00D44B5B">
        <w:rPr>
          <w:rFonts w:ascii="Bookman Old Style" w:hAnsi="Bookman Old Style" w:cs="Arial"/>
        </w:rPr>
        <w:t>5</w:t>
      </w:r>
      <w:r w:rsidR="00A17D6D" w:rsidRPr="00D44B5B">
        <w:rPr>
          <w:rFonts w:ascii="Bookman Old Style" w:hAnsi="Bookman Old Style" w:cs="Arial"/>
        </w:rPr>
        <w:t>.1.3. Condições do recebimento:</w:t>
      </w:r>
    </w:p>
    <w:p w14:paraId="0F9F000F" w14:textId="47FA9A03" w:rsidR="00A17D6D" w:rsidRPr="00D44B5B" w:rsidRDefault="000A16B4" w:rsidP="000A16B4">
      <w:pPr>
        <w:shd w:val="clear" w:color="auto" w:fill="FFFFFF"/>
        <w:jc w:val="both"/>
        <w:rPr>
          <w:rFonts w:ascii="Bookman Old Style" w:hAnsi="Bookman Old Style"/>
        </w:rPr>
      </w:pPr>
      <w:r w:rsidRPr="00D44B5B">
        <w:rPr>
          <w:rFonts w:ascii="Bookman Old Style" w:hAnsi="Bookman Old Style" w:cs="Arial"/>
        </w:rPr>
        <w:t>5</w:t>
      </w:r>
      <w:r w:rsidR="00A17D6D" w:rsidRPr="00D44B5B">
        <w:rPr>
          <w:rFonts w:ascii="Bookman Old Style" w:hAnsi="Bookman Old Style" w:cs="Arial"/>
        </w:rPr>
        <w:t xml:space="preserve">.1.4. Prazo e forma de garantia </w:t>
      </w:r>
      <w:r w:rsidR="00A17D6D" w:rsidRPr="00D44B5B">
        <w:rPr>
          <w:rFonts w:ascii="Bookman Old Style" w:hAnsi="Bookman Old Style"/>
        </w:rPr>
        <w:t xml:space="preserve">(garantias legal </w:t>
      </w:r>
      <w:proofErr w:type="gramStart"/>
      <w:r w:rsidR="00A17D6D" w:rsidRPr="00D44B5B">
        <w:rPr>
          <w:rFonts w:ascii="Bookman Old Style" w:hAnsi="Bookman Old Style"/>
        </w:rPr>
        <w:t>e  complementar</w:t>
      </w:r>
      <w:proofErr w:type="gramEnd"/>
      <w:r w:rsidR="00A17D6D" w:rsidRPr="00D44B5B">
        <w:rPr>
          <w:rFonts w:ascii="Bookman Old Style" w:hAnsi="Bookman Old Style"/>
        </w:rPr>
        <w:t xml:space="preserve"> - inciso III, § 1º, art. 40 – art. 58 - § 1º do art. 96, NLL):</w:t>
      </w:r>
    </w:p>
    <w:p w14:paraId="61D1F82B" w14:textId="56BC16E1" w:rsidR="00A17D6D" w:rsidRPr="00D44B5B" w:rsidRDefault="000A16B4" w:rsidP="000A16B4">
      <w:pPr>
        <w:adjustRightInd w:val="0"/>
        <w:spacing w:before="240" w:after="240" w:line="23" w:lineRule="atLeast"/>
        <w:ind w:right="57"/>
        <w:jc w:val="both"/>
        <w:rPr>
          <w:rFonts w:ascii="Bookman Old Style" w:hAnsi="Bookman Old Style" w:cs="Arial"/>
        </w:rPr>
      </w:pPr>
      <w:r w:rsidRPr="00D44B5B">
        <w:rPr>
          <w:rFonts w:ascii="Bookman Old Style" w:hAnsi="Bookman Old Style" w:cs="Arial"/>
        </w:rPr>
        <w:t>5</w:t>
      </w:r>
      <w:r w:rsidR="00A17D6D" w:rsidRPr="00D44B5B">
        <w:rPr>
          <w:rFonts w:ascii="Bookman Old Style" w:hAnsi="Bookman Old Style" w:cs="Arial"/>
        </w:rPr>
        <w:t>.1.5. Prazo para substituição/correção:</w:t>
      </w:r>
    </w:p>
    <w:p w14:paraId="4F2A76B7" w14:textId="483387C2" w:rsidR="00A17D6D" w:rsidRPr="00D44B5B" w:rsidRDefault="000A16B4" w:rsidP="000A16B4">
      <w:pPr>
        <w:adjustRightInd w:val="0"/>
        <w:spacing w:before="240" w:after="240" w:line="23" w:lineRule="atLeast"/>
        <w:ind w:right="57"/>
        <w:jc w:val="both"/>
        <w:rPr>
          <w:rFonts w:ascii="Bookman Old Style" w:hAnsi="Bookman Old Style" w:cs="Arial"/>
        </w:rPr>
      </w:pPr>
      <w:r w:rsidRPr="00D44B5B">
        <w:rPr>
          <w:rFonts w:ascii="Bookman Old Style" w:hAnsi="Bookman Old Style" w:cs="Arial"/>
        </w:rPr>
        <w:t>5</w:t>
      </w:r>
      <w:r w:rsidR="00A17D6D" w:rsidRPr="00D44B5B">
        <w:rPr>
          <w:rFonts w:ascii="Bookman Old Style" w:hAnsi="Bookman Old Style" w:cs="Arial"/>
        </w:rPr>
        <w:t>.1.6. Prazo de vigência da contratação</w:t>
      </w:r>
      <w:r w:rsidR="00A17D6D" w:rsidRPr="00D44B5B">
        <w:rPr>
          <w:rStyle w:val="Refdenotaderodap"/>
          <w:rFonts w:ascii="Bookman Old Style" w:hAnsi="Bookman Old Style" w:cs="Arial"/>
        </w:rPr>
        <w:footnoteReference w:id="2"/>
      </w:r>
      <w:r w:rsidR="00A17D6D" w:rsidRPr="00D44B5B">
        <w:rPr>
          <w:rFonts w:ascii="Bookman Old Style" w:hAnsi="Bookman Old Style" w:cs="Arial"/>
        </w:rPr>
        <w:t>:</w:t>
      </w:r>
    </w:p>
    <w:p w14:paraId="2B19364E" w14:textId="29950C68" w:rsidR="00A17D6D" w:rsidRPr="00D44B5B" w:rsidRDefault="000A16B4" w:rsidP="000A16B4">
      <w:pPr>
        <w:adjustRightInd w:val="0"/>
        <w:spacing w:before="240" w:after="240"/>
        <w:jc w:val="both"/>
        <w:rPr>
          <w:rFonts w:ascii="Bookman Old Style" w:hAnsi="Bookman Old Style"/>
        </w:rPr>
      </w:pPr>
      <w:r w:rsidRPr="00D44B5B">
        <w:rPr>
          <w:rFonts w:ascii="Bookman Old Style" w:hAnsi="Bookman Old Style" w:cs="Arial"/>
        </w:rPr>
        <w:t>5</w:t>
      </w:r>
      <w:r w:rsidR="00A17D6D" w:rsidRPr="00D44B5B">
        <w:rPr>
          <w:rFonts w:ascii="Bookman Old Style" w:hAnsi="Bookman Old Style" w:cs="Arial"/>
        </w:rPr>
        <w:t xml:space="preserve">.1.7. </w:t>
      </w:r>
      <w:r w:rsidR="00A17D6D" w:rsidRPr="00D44B5B">
        <w:rPr>
          <w:rFonts w:ascii="Bookman Old Style" w:hAnsi="Bookman Old Style"/>
        </w:rPr>
        <w:t>Treinamento de pessoal/apresentação de catálogo/exigência de amostras/prova de conceito (se for o caso - art. 41, II, NLL):</w:t>
      </w:r>
    </w:p>
    <w:p w14:paraId="0145106D" w14:textId="4D0F8FE3" w:rsidR="00A17D6D" w:rsidRPr="00D44B5B" w:rsidRDefault="000A16B4" w:rsidP="000A16B4">
      <w:pPr>
        <w:adjustRightInd w:val="0"/>
        <w:spacing w:before="240" w:after="240" w:line="23" w:lineRule="atLeast"/>
        <w:ind w:right="57"/>
        <w:jc w:val="both"/>
        <w:rPr>
          <w:rFonts w:ascii="Bookman Old Style" w:hAnsi="Bookman Old Style" w:cs="Arial"/>
        </w:rPr>
      </w:pPr>
      <w:r w:rsidRPr="00D44B5B">
        <w:rPr>
          <w:rFonts w:ascii="Bookman Old Style" w:hAnsi="Bookman Old Style" w:cs="Arial"/>
        </w:rPr>
        <w:t>5</w:t>
      </w:r>
      <w:r w:rsidR="00A17D6D" w:rsidRPr="00D44B5B">
        <w:rPr>
          <w:rFonts w:ascii="Bookman Old Style" w:hAnsi="Bookman Old Style" w:cs="Arial"/>
        </w:rPr>
        <w:t>.1.8. Índice de reajuste adotado para contratação e indicação do período para o reajustamento:</w:t>
      </w:r>
    </w:p>
    <w:p w14:paraId="5193E104" w14:textId="1F562994" w:rsidR="00A17D6D" w:rsidRPr="00D44B5B" w:rsidRDefault="000A16B4" w:rsidP="000A16B4">
      <w:pPr>
        <w:adjustRightInd w:val="0"/>
        <w:spacing w:before="240" w:after="240" w:line="23" w:lineRule="atLeast"/>
        <w:ind w:right="57"/>
        <w:jc w:val="both"/>
        <w:rPr>
          <w:rFonts w:ascii="Bookman Old Style" w:hAnsi="Bookman Old Style" w:cs="Arial"/>
        </w:rPr>
      </w:pPr>
      <w:r w:rsidRPr="00D44B5B">
        <w:rPr>
          <w:rFonts w:ascii="Bookman Old Style" w:hAnsi="Bookman Old Style" w:cs="Arial"/>
        </w:rPr>
        <w:t>5</w:t>
      </w:r>
      <w:r w:rsidR="00A17D6D" w:rsidRPr="00D44B5B">
        <w:rPr>
          <w:rFonts w:ascii="Bookman Old Style" w:hAnsi="Bookman Old Style" w:cs="Arial"/>
        </w:rPr>
        <w:t>.1.9. Indicação ou vedação de marcas ou modelos específicos ou como referência</w:t>
      </w:r>
      <w:r w:rsidR="00A17D6D" w:rsidRPr="00D44B5B">
        <w:rPr>
          <w:rStyle w:val="Refdenotaderodap"/>
          <w:rFonts w:ascii="Bookman Old Style" w:hAnsi="Bookman Old Style" w:cs="Arial"/>
        </w:rPr>
        <w:footnoteReference w:id="3"/>
      </w:r>
      <w:r w:rsidR="00A17D6D" w:rsidRPr="00D44B5B">
        <w:rPr>
          <w:rFonts w:ascii="Bookman Old Style" w:hAnsi="Bookman Old Style" w:cs="Arial"/>
        </w:rPr>
        <w:t xml:space="preserve"> (se houver</w:t>
      </w:r>
      <w:r w:rsidR="00A17D6D" w:rsidRPr="00D44B5B">
        <w:rPr>
          <w:rStyle w:val="Refdenotaderodap"/>
          <w:rFonts w:ascii="Bookman Old Style" w:hAnsi="Bookman Old Style" w:cs="Arial"/>
        </w:rPr>
        <w:footnoteReference w:id="4"/>
      </w:r>
      <w:r w:rsidR="00A17D6D" w:rsidRPr="00D44B5B">
        <w:rPr>
          <w:rFonts w:ascii="Bookman Old Style" w:hAnsi="Bookman Old Style" w:cs="Arial"/>
        </w:rPr>
        <w:t>):</w:t>
      </w:r>
    </w:p>
    <w:p w14:paraId="312C31DE" w14:textId="74D06AA3" w:rsidR="00A17D6D" w:rsidRPr="00D44B5B" w:rsidRDefault="000A16B4" w:rsidP="000A16B4">
      <w:pPr>
        <w:adjustRightInd w:val="0"/>
        <w:spacing w:before="240" w:after="240" w:line="23" w:lineRule="atLeast"/>
        <w:ind w:right="57"/>
        <w:jc w:val="both"/>
        <w:rPr>
          <w:rFonts w:ascii="Bookman Old Style" w:hAnsi="Bookman Old Style" w:cs="Arial"/>
        </w:rPr>
      </w:pPr>
      <w:r w:rsidRPr="00D44B5B">
        <w:rPr>
          <w:rFonts w:ascii="Bookman Old Style" w:hAnsi="Bookman Old Style" w:cs="Arial"/>
        </w:rPr>
        <w:t>5</w:t>
      </w:r>
      <w:r w:rsidR="00A17D6D" w:rsidRPr="00D44B5B">
        <w:rPr>
          <w:rFonts w:ascii="Bookman Old Style" w:hAnsi="Bookman Old Style" w:cs="Arial"/>
        </w:rPr>
        <w:t xml:space="preserve">.1.10. Demais requisitos necessários à contratação </w:t>
      </w:r>
      <w:r w:rsidR="00A17D6D" w:rsidRPr="00D44B5B">
        <w:rPr>
          <w:rFonts w:ascii="Bookman Old Style" w:hAnsi="Bookman Old Style" w:cs="Arial"/>
          <w:color w:val="FF0000"/>
        </w:rPr>
        <w:t>(se houver)</w:t>
      </w:r>
      <w:r w:rsidR="00A17D6D" w:rsidRPr="00D44B5B">
        <w:rPr>
          <w:rFonts w:ascii="Bookman Old Style" w:hAnsi="Bookman Old Style" w:cs="Arial"/>
        </w:rPr>
        <w:t xml:space="preserve">: </w:t>
      </w:r>
    </w:p>
    <w:p w14:paraId="0781E7AB" w14:textId="77777777" w:rsidR="00A17D6D" w:rsidRPr="00D44B5B" w:rsidRDefault="00A17D6D" w:rsidP="000A16B4">
      <w:pPr>
        <w:adjustRightInd w:val="0"/>
        <w:spacing w:before="240" w:after="240" w:line="23" w:lineRule="atLeast"/>
        <w:ind w:right="57"/>
        <w:jc w:val="both"/>
        <w:rPr>
          <w:rFonts w:ascii="Bookman Old Style" w:hAnsi="Bookman Old Style" w:cs="Arial"/>
        </w:rPr>
      </w:pPr>
      <w:r w:rsidRPr="00D44B5B">
        <w:rPr>
          <w:rFonts w:ascii="Bookman Old Style" w:hAnsi="Bookman Old Style" w:cs="Arial"/>
        </w:rPr>
        <w:t>________________________.</w:t>
      </w:r>
    </w:p>
    <w:p w14:paraId="1DA152AE" w14:textId="77777777" w:rsidR="00A17D6D" w:rsidRPr="00046BA4" w:rsidRDefault="00A17D6D" w:rsidP="000A16B4">
      <w:pPr>
        <w:pStyle w:val="PargrafodaLista"/>
        <w:spacing w:before="240" w:after="240" w:line="23" w:lineRule="atLeast"/>
        <w:ind w:left="0" w:right="57"/>
        <w:jc w:val="both"/>
        <w:rPr>
          <w:rFonts w:ascii="Bookman Old Style" w:hAnsi="Bookman Old Style" w:cstheme="minorHAnsi"/>
          <w:b/>
          <w:bCs/>
          <w:color w:val="0D0D0D" w:themeColor="text1" w:themeTint="F2"/>
          <w:sz w:val="22"/>
          <w:szCs w:val="22"/>
          <w:lang w:val="pt-BR"/>
        </w:rPr>
      </w:pPr>
    </w:p>
    <w:p w14:paraId="50218A54" w14:textId="3080FC5D" w:rsidR="00821A49" w:rsidRPr="00D44B5B" w:rsidRDefault="000A16B4" w:rsidP="00821A49">
      <w:pPr>
        <w:pStyle w:val="PargrafodaLista"/>
        <w:spacing w:before="240" w:line="276" w:lineRule="auto"/>
        <w:ind w:left="0"/>
        <w:contextualSpacing w:val="0"/>
        <w:jc w:val="both"/>
        <w:rPr>
          <w:rFonts w:ascii="Bookman Old Style" w:hAnsi="Bookman Old Style" w:cstheme="minorHAnsi"/>
          <w:b/>
          <w:bCs/>
          <w:color w:val="0D0D0D" w:themeColor="text1" w:themeTint="F2"/>
          <w:sz w:val="22"/>
          <w:szCs w:val="22"/>
          <w:lang w:val="pt-BR"/>
        </w:rPr>
      </w:pPr>
      <w:r w:rsidRPr="00D44B5B">
        <w:rPr>
          <w:rFonts w:ascii="Bookman Old Style" w:hAnsi="Bookman Old Style" w:cstheme="minorHAnsi"/>
          <w:b/>
          <w:bCs/>
          <w:color w:val="0D0D0D" w:themeColor="text1" w:themeTint="F2"/>
          <w:sz w:val="22"/>
          <w:szCs w:val="22"/>
          <w:lang w:val="pt-BR"/>
        </w:rPr>
        <w:t>6</w:t>
      </w:r>
      <w:r w:rsidR="00821A49" w:rsidRPr="00D44B5B">
        <w:rPr>
          <w:rFonts w:ascii="Bookman Old Style" w:hAnsi="Bookman Old Style" w:cstheme="minorHAnsi"/>
          <w:b/>
          <w:bCs/>
          <w:color w:val="0D0D0D" w:themeColor="text1" w:themeTint="F2"/>
          <w:sz w:val="22"/>
          <w:szCs w:val="22"/>
          <w:lang w:val="pt-BR"/>
        </w:rPr>
        <w:t>. DA ESPECIFICAÇÃO TÉCNICA E DA ESTIMATIVA DA QUANTIDADE PARA A CONTRATAÇÃO</w:t>
      </w:r>
    </w:p>
    <w:p w14:paraId="31C4A251" w14:textId="77777777" w:rsidR="00821A49" w:rsidRPr="00D44B5B" w:rsidRDefault="00821A49" w:rsidP="00821A49">
      <w:pPr>
        <w:jc w:val="both"/>
        <w:rPr>
          <w:rFonts w:ascii="Bookman Old Style" w:hAnsi="Bookman Old Style" w:cstheme="minorHAnsi"/>
          <w:bCs/>
        </w:rPr>
      </w:pPr>
      <w:r w:rsidRPr="00D44B5B">
        <w:rPr>
          <w:rFonts w:ascii="Bookman Old Style" w:hAnsi="Bookman Old Style" w:cstheme="minorHAnsi"/>
          <w:bCs/>
        </w:rPr>
        <w:t xml:space="preserve">Considerando que </w:t>
      </w:r>
      <w:r w:rsidRPr="00D44B5B">
        <w:rPr>
          <w:rFonts w:ascii="Bookman Old Style" w:hAnsi="Bookman Old Style" w:cstheme="minorHAnsi"/>
          <w:b/>
          <w:color w:val="FF0000"/>
        </w:rPr>
        <w:t xml:space="preserve">houve </w:t>
      </w:r>
      <w:r w:rsidRPr="00D44B5B">
        <w:rPr>
          <w:rFonts w:ascii="Bookman Old Style" w:hAnsi="Bookman Old Style" w:cstheme="minorHAnsi"/>
          <w:b/>
          <w:i/>
          <w:iCs/>
          <w:color w:val="FF0000"/>
          <w:u w:val="single"/>
        </w:rPr>
        <w:t>ou</w:t>
      </w:r>
      <w:r w:rsidRPr="00D44B5B">
        <w:rPr>
          <w:rFonts w:ascii="Bookman Old Style" w:hAnsi="Bookman Old Style" w:cstheme="minorHAnsi"/>
          <w:b/>
          <w:color w:val="FF0000"/>
        </w:rPr>
        <w:t xml:space="preserve"> não houve</w:t>
      </w:r>
      <w:r w:rsidRPr="00D44B5B">
        <w:rPr>
          <w:rFonts w:ascii="Bookman Old Style" w:hAnsi="Bookman Old Style" w:cstheme="minorHAnsi"/>
          <w:bCs/>
          <w:color w:val="FF0000"/>
        </w:rPr>
        <w:t xml:space="preserve"> </w:t>
      </w:r>
      <w:r w:rsidRPr="00D44B5B">
        <w:rPr>
          <w:rFonts w:ascii="Bookman Old Style" w:hAnsi="Bookman Old Style" w:cstheme="minorHAnsi"/>
          <w:bCs/>
        </w:rPr>
        <w:t>contratação anterior do objeto para nortear o planejamento da quantidade a ser adquirida, a partir do quantitativo solicitado e eventos que possam impactar na demanda futura, a quantidade para atender a necessidade estão informadas na relação de serviços e cronograma de execução, constantes na solicitação de demanda e neste estudo.</w:t>
      </w: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45"/>
        <w:gridCol w:w="3807"/>
        <w:gridCol w:w="2000"/>
        <w:gridCol w:w="1859"/>
      </w:tblGrid>
      <w:tr w:rsidR="00821A49" w:rsidRPr="00D44B5B" w14:paraId="1DC1F253" w14:textId="77777777" w:rsidTr="0060521A">
        <w:trPr>
          <w:trHeight w:hRule="exact" w:val="796"/>
        </w:trPr>
        <w:tc>
          <w:tcPr>
            <w:tcW w:w="600" w:type="pct"/>
            <w:shd w:val="clear" w:color="auto" w:fill="F2F2F2" w:themeFill="background1" w:themeFillShade="F2"/>
            <w:tcMar>
              <w:top w:w="100" w:type="dxa"/>
              <w:left w:w="100" w:type="dxa"/>
              <w:bottom w:w="100" w:type="dxa"/>
              <w:right w:w="100" w:type="dxa"/>
            </w:tcMar>
            <w:vAlign w:val="center"/>
            <w:hideMark/>
          </w:tcPr>
          <w:p w14:paraId="5F93C32F" w14:textId="77777777" w:rsidR="00821A49" w:rsidRPr="00D44B5B" w:rsidRDefault="00821A49" w:rsidP="0060521A">
            <w:pPr>
              <w:suppressAutoHyphens/>
              <w:jc w:val="center"/>
              <w:rPr>
                <w:rFonts w:ascii="Bookman Old Style" w:hAnsi="Bookman Old Style" w:cstheme="minorHAnsi"/>
                <w:b/>
                <w:color w:val="000000" w:themeColor="text1"/>
                <w:kern w:val="3"/>
                <w:lang w:eastAsia="hi-IN" w:bidi="hi-IN"/>
              </w:rPr>
            </w:pPr>
            <w:r w:rsidRPr="00D44B5B">
              <w:rPr>
                <w:rFonts w:ascii="Bookman Old Style" w:hAnsi="Bookman Old Style" w:cstheme="minorHAnsi"/>
                <w:b/>
                <w:color w:val="000000" w:themeColor="text1"/>
              </w:rPr>
              <w:t>Item</w:t>
            </w:r>
          </w:p>
        </w:tc>
        <w:tc>
          <w:tcPr>
            <w:tcW w:w="2185" w:type="pct"/>
            <w:shd w:val="clear" w:color="auto" w:fill="F2F2F2" w:themeFill="background1" w:themeFillShade="F2"/>
            <w:tcMar>
              <w:top w:w="100" w:type="dxa"/>
              <w:left w:w="100" w:type="dxa"/>
              <w:bottom w:w="100" w:type="dxa"/>
              <w:right w:w="100" w:type="dxa"/>
            </w:tcMar>
            <w:vAlign w:val="center"/>
            <w:hideMark/>
          </w:tcPr>
          <w:p w14:paraId="42B3C009" w14:textId="77777777" w:rsidR="00821A49" w:rsidRPr="00D44B5B" w:rsidRDefault="00821A49" w:rsidP="0060521A">
            <w:pPr>
              <w:suppressAutoHyphens/>
              <w:jc w:val="center"/>
              <w:rPr>
                <w:rFonts w:ascii="Bookman Old Style" w:eastAsia="SimSun" w:hAnsi="Bookman Old Style" w:cstheme="minorHAnsi"/>
                <w:color w:val="000000" w:themeColor="text1"/>
                <w:kern w:val="3"/>
                <w:lang w:eastAsia="hi-IN" w:bidi="hi-IN"/>
              </w:rPr>
            </w:pPr>
            <w:r w:rsidRPr="00D44B5B">
              <w:rPr>
                <w:rFonts w:ascii="Bookman Old Style" w:hAnsi="Bookman Old Style" w:cstheme="minorHAnsi"/>
                <w:b/>
                <w:color w:val="000000" w:themeColor="text1"/>
              </w:rPr>
              <w:t>Objeto/Especificação Técnica</w:t>
            </w:r>
          </w:p>
        </w:tc>
        <w:tc>
          <w:tcPr>
            <w:tcW w:w="1148" w:type="pct"/>
            <w:shd w:val="clear" w:color="auto" w:fill="F2F2F2" w:themeFill="background1" w:themeFillShade="F2"/>
            <w:tcMar>
              <w:top w:w="100" w:type="dxa"/>
              <w:left w:w="100" w:type="dxa"/>
              <w:bottom w:w="100" w:type="dxa"/>
              <w:right w:w="100" w:type="dxa"/>
            </w:tcMar>
            <w:vAlign w:val="center"/>
            <w:hideMark/>
          </w:tcPr>
          <w:p w14:paraId="04DAEA92" w14:textId="77777777" w:rsidR="00821A49" w:rsidRPr="00D44B5B" w:rsidRDefault="00821A49" w:rsidP="0060521A">
            <w:pPr>
              <w:suppressAutoHyphens/>
              <w:jc w:val="center"/>
              <w:rPr>
                <w:rFonts w:ascii="Bookman Old Style" w:eastAsia="SimSun" w:hAnsi="Bookman Old Style" w:cstheme="minorHAnsi"/>
                <w:color w:val="000000" w:themeColor="text1"/>
                <w:kern w:val="3"/>
                <w:lang w:eastAsia="hi-IN" w:bidi="hi-IN"/>
              </w:rPr>
            </w:pPr>
            <w:r w:rsidRPr="00D44B5B">
              <w:rPr>
                <w:rFonts w:ascii="Bookman Old Style" w:hAnsi="Bookman Old Style" w:cstheme="minorHAnsi"/>
                <w:b/>
                <w:color w:val="000000" w:themeColor="text1"/>
              </w:rPr>
              <w:t xml:space="preserve">Un. de medida </w:t>
            </w:r>
          </w:p>
        </w:tc>
        <w:tc>
          <w:tcPr>
            <w:tcW w:w="1068" w:type="pct"/>
            <w:shd w:val="clear" w:color="auto" w:fill="F2F2F2" w:themeFill="background1" w:themeFillShade="F2"/>
            <w:vAlign w:val="center"/>
          </w:tcPr>
          <w:p w14:paraId="5D659996" w14:textId="77777777" w:rsidR="00821A49" w:rsidRPr="00D44B5B" w:rsidRDefault="00821A49" w:rsidP="0060521A">
            <w:pPr>
              <w:suppressAutoHyphens/>
              <w:ind w:left="-76" w:firstLine="76"/>
              <w:jc w:val="center"/>
              <w:rPr>
                <w:rFonts w:ascii="Bookman Old Style" w:hAnsi="Bookman Old Style" w:cstheme="minorHAnsi"/>
                <w:b/>
                <w:color w:val="000000" w:themeColor="text1"/>
              </w:rPr>
            </w:pPr>
            <w:r w:rsidRPr="00D44B5B">
              <w:rPr>
                <w:rFonts w:ascii="Bookman Old Style" w:hAnsi="Bookman Old Style" w:cstheme="minorHAnsi"/>
                <w:b/>
                <w:color w:val="000000" w:themeColor="text1"/>
              </w:rPr>
              <w:t>Quantidade a adquirir</w:t>
            </w:r>
          </w:p>
        </w:tc>
      </w:tr>
      <w:tr w:rsidR="00821A49" w:rsidRPr="00D44B5B" w14:paraId="6DF0C177" w14:textId="77777777" w:rsidTr="0060521A">
        <w:trPr>
          <w:trHeight w:hRule="exact" w:val="542"/>
        </w:trPr>
        <w:tc>
          <w:tcPr>
            <w:tcW w:w="600" w:type="pct"/>
            <w:tcMar>
              <w:top w:w="100" w:type="dxa"/>
              <w:left w:w="100" w:type="dxa"/>
              <w:bottom w:w="100" w:type="dxa"/>
              <w:right w:w="100" w:type="dxa"/>
            </w:tcMar>
            <w:vAlign w:val="center"/>
            <w:hideMark/>
          </w:tcPr>
          <w:p w14:paraId="347A2408" w14:textId="77777777" w:rsidR="00821A49" w:rsidRPr="00D44B5B" w:rsidRDefault="00821A49" w:rsidP="0060521A">
            <w:pPr>
              <w:suppressAutoHyphens/>
              <w:jc w:val="center"/>
              <w:rPr>
                <w:rFonts w:ascii="Bookman Old Style" w:hAnsi="Bookman Old Style" w:cstheme="minorHAnsi"/>
                <w:bCs/>
                <w:color w:val="000000" w:themeColor="text1"/>
                <w:kern w:val="3"/>
                <w:lang w:eastAsia="hi-IN" w:bidi="hi-IN"/>
              </w:rPr>
            </w:pPr>
            <w:r w:rsidRPr="00D44B5B">
              <w:rPr>
                <w:rFonts w:ascii="Bookman Old Style" w:hAnsi="Bookman Old Style" w:cstheme="minorHAnsi"/>
                <w:bCs/>
                <w:color w:val="000000" w:themeColor="text1"/>
              </w:rPr>
              <w:t>1</w:t>
            </w:r>
          </w:p>
        </w:tc>
        <w:tc>
          <w:tcPr>
            <w:tcW w:w="2185" w:type="pct"/>
            <w:tcMar>
              <w:top w:w="100" w:type="dxa"/>
              <w:left w:w="100" w:type="dxa"/>
              <w:bottom w:w="100" w:type="dxa"/>
              <w:right w:w="100" w:type="dxa"/>
            </w:tcMar>
            <w:vAlign w:val="center"/>
          </w:tcPr>
          <w:p w14:paraId="4CC5247E" w14:textId="77777777" w:rsidR="00821A49" w:rsidRPr="00D44B5B" w:rsidRDefault="00821A49" w:rsidP="0060521A">
            <w:pPr>
              <w:suppressAutoHyphens/>
              <w:jc w:val="center"/>
              <w:rPr>
                <w:rFonts w:ascii="Bookman Old Style" w:hAnsi="Bookman Old Style" w:cstheme="minorHAnsi"/>
                <w:color w:val="000000" w:themeColor="text1"/>
                <w:kern w:val="3"/>
                <w:lang w:eastAsia="hi-IN" w:bidi="hi-IN"/>
              </w:rPr>
            </w:pPr>
          </w:p>
        </w:tc>
        <w:tc>
          <w:tcPr>
            <w:tcW w:w="1148" w:type="pct"/>
            <w:tcMar>
              <w:top w:w="100" w:type="dxa"/>
              <w:left w:w="100" w:type="dxa"/>
              <w:bottom w:w="100" w:type="dxa"/>
              <w:right w:w="100" w:type="dxa"/>
            </w:tcMar>
            <w:vAlign w:val="center"/>
          </w:tcPr>
          <w:p w14:paraId="4215CA98" w14:textId="77777777" w:rsidR="00821A49" w:rsidRPr="00D44B5B" w:rsidRDefault="00821A49" w:rsidP="0060521A">
            <w:pPr>
              <w:suppressAutoHyphens/>
              <w:jc w:val="center"/>
              <w:rPr>
                <w:rFonts w:ascii="Bookman Old Style" w:hAnsi="Bookman Old Style" w:cstheme="minorHAnsi"/>
                <w:color w:val="000000" w:themeColor="text1"/>
                <w:kern w:val="3"/>
                <w:lang w:eastAsia="hi-IN" w:bidi="hi-IN"/>
              </w:rPr>
            </w:pPr>
          </w:p>
        </w:tc>
        <w:tc>
          <w:tcPr>
            <w:tcW w:w="1068" w:type="pct"/>
          </w:tcPr>
          <w:p w14:paraId="5909F45F" w14:textId="77777777" w:rsidR="00821A49" w:rsidRPr="00D44B5B" w:rsidRDefault="00821A49" w:rsidP="0060521A">
            <w:pPr>
              <w:suppressAutoHyphens/>
              <w:jc w:val="center"/>
              <w:rPr>
                <w:rFonts w:ascii="Bookman Old Style" w:hAnsi="Bookman Old Style" w:cstheme="minorHAnsi"/>
                <w:strike/>
                <w:color w:val="000000" w:themeColor="text1"/>
                <w:kern w:val="3"/>
                <w:lang w:eastAsia="hi-IN" w:bidi="hi-IN"/>
              </w:rPr>
            </w:pPr>
          </w:p>
        </w:tc>
      </w:tr>
      <w:tr w:rsidR="00821A49" w:rsidRPr="00D44B5B" w14:paraId="527DB6A4" w14:textId="77777777" w:rsidTr="0060521A">
        <w:trPr>
          <w:trHeight w:hRule="exact" w:val="542"/>
        </w:trPr>
        <w:tc>
          <w:tcPr>
            <w:tcW w:w="600" w:type="pct"/>
            <w:tcMar>
              <w:top w:w="100" w:type="dxa"/>
              <w:left w:w="100" w:type="dxa"/>
              <w:bottom w:w="100" w:type="dxa"/>
              <w:right w:w="100" w:type="dxa"/>
            </w:tcMar>
            <w:vAlign w:val="center"/>
            <w:hideMark/>
          </w:tcPr>
          <w:p w14:paraId="483AF415" w14:textId="77777777" w:rsidR="00821A49" w:rsidRPr="00D44B5B" w:rsidRDefault="00821A49" w:rsidP="0060521A">
            <w:pPr>
              <w:suppressAutoHyphens/>
              <w:jc w:val="center"/>
              <w:rPr>
                <w:rFonts w:ascii="Bookman Old Style" w:hAnsi="Bookman Old Style" w:cstheme="minorHAnsi"/>
                <w:bCs/>
                <w:color w:val="000000" w:themeColor="text1"/>
                <w:kern w:val="3"/>
                <w:lang w:eastAsia="hi-IN" w:bidi="hi-IN"/>
              </w:rPr>
            </w:pPr>
            <w:r w:rsidRPr="00D44B5B">
              <w:rPr>
                <w:rFonts w:ascii="Bookman Old Style" w:hAnsi="Bookman Old Style" w:cstheme="minorHAnsi"/>
                <w:bCs/>
                <w:color w:val="000000" w:themeColor="text1"/>
              </w:rPr>
              <w:t>2</w:t>
            </w:r>
          </w:p>
        </w:tc>
        <w:tc>
          <w:tcPr>
            <w:tcW w:w="2185" w:type="pct"/>
            <w:tcMar>
              <w:top w:w="100" w:type="dxa"/>
              <w:left w:w="100" w:type="dxa"/>
              <w:bottom w:w="100" w:type="dxa"/>
              <w:right w:w="100" w:type="dxa"/>
            </w:tcMar>
            <w:vAlign w:val="center"/>
            <w:hideMark/>
          </w:tcPr>
          <w:p w14:paraId="18B29B3B" w14:textId="77777777" w:rsidR="00821A49" w:rsidRPr="00D44B5B" w:rsidRDefault="00821A49" w:rsidP="0060521A">
            <w:pPr>
              <w:suppressAutoHyphens/>
              <w:jc w:val="center"/>
              <w:rPr>
                <w:rFonts w:ascii="Bookman Old Style" w:eastAsia="SimSun" w:hAnsi="Bookman Old Style" w:cstheme="minorHAnsi"/>
                <w:color w:val="000000" w:themeColor="text1"/>
                <w:kern w:val="3"/>
                <w:lang w:eastAsia="hi-IN" w:bidi="hi-IN"/>
              </w:rPr>
            </w:pPr>
          </w:p>
        </w:tc>
        <w:tc>
          <w:tcPr>
            <w:tcW w:w="1148" w:type="pct"/>
            <w:tcMar>
              <w:top w:w="100" w:type="dxa"/>
              <w:left w:w="100" w:type="dxa"/>
              <w:bottom w:w="100" w:type="dxa"/>
              <w:right w:w="100" w:type="dxa"/>
            </w:tcMar>
            <w:vAlign w:val="center"/>
          </w:tcPr>
          <w:p w14:paraId="16F9D27F" w14:textId="77777777" w:rsidR="00821A49" w:rsidRPr="00D44B5B" w:rsidRDefault="00821A49" w:rsidP="0060521A">
            <w:pPr>
              <w:suppressAutoHyphens/>
              <w:jc w:val="center"/>
              <w:rPr>
                <w:rFonts w:ascii="Bookman Old Style" w:eastAsia="SimSun" w:hAnsi="Bookman Old Style" w:cstheme="minorHAnsi"/>
                <w:color w:val="000000" w:themeColor="text1"/>
                <w:kern w:val="3"/>
                <w:lang w:eastAsia="hi-IN" w:bidi="hi-IN"/>
              </w:rPr>
            </w:pPr>
          </w:p>
        </w:tc>
        <w:tc>
          <w:tcPr>
            <w:tcW w:w="1068" w:type="pct"/>
          </w:tcPr>
          <w:p w14:paraId="090CFE20" w14:textId="77777777" w:rsidR="00821A49" w:rsidRPr="00D44B5B" w:rsidRDefault="00821A49" w:rsidP="0060521A">
            <w:pPr>
              <w:suppressAutoHyphens/>
              <w:jc w:val="center"/>
              <w:rPr>
                <w:rFonts w:ascii="Bookman Old Style" w:eastAsia="SimSun" w:hAnsi="Bookman Old Style" w:cstheme="minorHAnsi"/>
                <w:color w:val="000000" w:themeColor="text1"/>
                <w:kern w:val="3"/>
                <w:lang w:eastAsia="hi-IN" w:bidi="hi-IN"/>
              </w:rPr>
            </w:pPr>
          </w:p>
        </w:tc>
      </w:tr>
      <w:tr w:rsidR="00821A49" w:rsidRPr="00D44B5B" w14:paraId="151E1523" w14:textId="77777777" w:rsidTr="0060521A">
        <w:trPr>
          <w:trHeight w:hRule="exact" w:val="542"/>
        </w:trPr>
        <w:tc>
          <w:tcPr>
            <w:tcW w:w="600" w:type="pct"/>
            <w:tcMar>
              <w:top w:w="100" w:type="dxa"/>
              <w:left w:w="100" w:type="dxa"/>
              <w:bottom w:w="100" w:type="dxa"/>
              <w:right w:w="100" w:type="dxa"/>
            </w:tcMar>
            <w:vAlign w:val="center"/>
          </w:tcPr>
          <w:p w14:paraId="3BD48114" w14:textId="77777777" w:rsidR="00821A49" w:rsidRPr="00D44B5B" w:rsidRDefault="00821A49" w:rsidP="0060521A">
            <w:pPr>
              <w:suppressAutoHyphens/>
              <w:jc w:val="center"/>
              <w:rPr>
                <w:rFonts w:ascii="Bookman Old Style" w:hAnsi="Bookman Old Style" w:cstheme="minorHAnsi"/>
                <w:bCs/>
                <w:color w:val="000000" w:themeColor="text1"/>
              </w:rPr>
            </w:pPr>
            <w:r w:rsidRPr="00D44B5B">
              <w:rPr>
                <w:rFonts w:ascii="Bookman Old Style" w:hAnsi="Bookman Old Style" w:cstheme="minorHAnsi"/>
                <w:bCs/>
                <w:color w:val="000000" w:themeColor="text1"/>
              </w:rPr>
              <w:t>3</w:t>
            </w:r>
          </w:p>
        </w:tc>
        <w:tc>
          <w:tcPr>
            <w:tcW w:w="2185" w:type="pct"/>
            <w:tcMar>
              <w:top w:w="100" w:type="dxa"/>
              <w:left w:w="100" w:type="dxa"/>
              <w:bottom w:w="100" w:type="dxa"/>
              <w:right w:w="100" w:type="dxa"/>
            </w:tcMar>
            <w:vAlign w:val="center"/>
          </w:tcPr>
          <w:p w14:paraId="6268AB63" w14:textId="77777777" w:rsidR="00821A49" w:rsidRPr="00D44B5B" w:rsidRDefault="00821A49" w:rsidP="0060521A">
            <w:pPr>
              <w:suppressAutoHyphens/>
              <w:jc w:val="center"/>
              <w:rPr>
                <w:rFonts w:ascii="Bookman Old Style" w:eastAsia="SimSun" w:hAnsi="Bookman Old Style" w:cstheme="minorHAnsi"/>
                <w:color w:val="000000" w:themeColor="text1"/>
                <w:kern w:val="3"/>
                <w:lang w:eastAsia="hi-IN" w:bidi="hi-IN"/>
              </w:rPr>
            </w:pPr>
          </w:p>
        </w:tc>
        <w:tc>
          <w:tcPr>
            <w:tcW w:w="1148" w:type="pct"/>
            <w:tcMar>
              <w:top w:w="100" w:type="dxa"/>
              <w:left w:w="100" w:type="dxa"/>
              <w:bottom w:w="100" w:type="dxa"/>
              <w:right w:w="100" w:type="dxa"/>
            </w:tcMar>
            <w:vAlign w:val="center"/>
          </w:tcPr>
          <w:p w14:paraId="6483EDF9" w14:textId="77777777" w:rsidR="00821A49" w:rsidRPr="00D44B5B" w:rsidRDefault="00821A49" w:rsidP="0060521A">
            <w:pPr>
              <w:suppressAutoHyphens/>
              <w:jc w:val="center"/>
              <w:rPr>
                <w:rFonts w:ascii="Bookman Old Style" w:eastAsia="SimSun" w:hAnsi="Bookman Old Style" w:cstheme="minorHAnsi"/>
                <w:color w:val="000000" w:themeColor="text1"/>
                <w:kern w:val="3"/>
                <w:lang w:eastAsia="hi-IN" w:bidi="hi-IN"/>
              </w:rPr>
            </w:pPr>
          </w:p>
        </w:tc>
        <w:tc>
          <w:tcPr>
            <w:tcW w:w="1068" w:type="pct"/>
          </w:tcPr>
          <w:p w14:paraId="344D50B6" w14:textId="77777777" w:rsidR="00821A49" w:rsidRPr="00D44B5B" w:rsidRDefault="00821A49" w:rsidP="0060521A">
            <w:pPr>
              <w:suppressAutoHyphens/>
              <w:jc w:val="center"/>
              <w:rPr>
                <w:rFonts w:ascii="Bookman Old Style" w:eastAsia="SimSun" w:hAnsi="Bookman Old Style" w:cstheme="minorHAnsi"/>
                <w:color w:val="000000" w:themeColor="text1"/>
                <w:kern w:val="3"/>
                <w:lang w:eastAsia="hi-IN" w:bidi="hi-IN"/>
              </w:rPr>
            </w:pPr>
          </w:p>
        </w:tc>
      </w:tr>
    </w:tbl>
    <w:p w14:paraId="3E1D89FA" w14:textId="77777777" w:rsidR="00821A49" w:rsidRPr="00D44B5B" w:rsidRDefault="00821A49" w:rsidP="00821A49">
      <w:pPr>
        <w:pStyle w:val="PargrafodaLista"/>
        <w:ind w:left="0"/>
        <w:jc w:val="both"/>
        <w:rPr>
          <w:rFonts w:ascii="Bookman Old Style" w:hAnsi="Bookman Old Style" w:cs="Arial"/>
          <w:iCs/>
          <w:sz w:val="22"/>
          <w:szCs w:val="22"/>
          <w:lang w:val="pt-BR"/>
        </w:rPr>
      </w:pPr>
    </w:p>
    <w:p w14:paraId="0BF702EF" w14:textId="717B21F5" w:rsidR="000A16B4" w:rsidRPr="00D44B5B" w:rsidRDefault="000A16B4" w:rsidP="00D44B5B">
      <w:pPr>
        <w:pStyle w:val="PargrafodaLista"/>
        <w:spacing w:before="240" w:line="276" w:lineRule="auto"/>
        <w:ind w:left="0"/>
        <w:contextualSpacing w:val="0"/>
        <w:jc w:val="both"/>
        <w:rPr>
          <w:rFonts w:ascii="Bookman Old Style" w:hAnsi="Bookman Old Style" w:cstheme="minorHAnsi"/>
          <w:b/>
          <w:bCs/>
          <w:color w:val="0D0D0D" w:themeColor="text1" w:themeTint="F2"/>
          <w:sz w:val="22"/>
          <w:szCs w:val="22"/>
          <w:lang w:val="pt-BR"/>
        </w:rPr>
      </w:pPr>
      <w:r w:rsidRPr="00D44B5B">
        <w:rPr>
          <w:rFonts w:ascii="Bookman Old Style" w:hAnsi="Bookman Old Style" w:cstheme="minorHAnsi"/>
          <w:b/>
          <w:bCs/>
          <w:color w:val="0D0D0D" w:themeColor="text1" w:themeTint="F2"/>
          <w:sz w:val="22"/>
          <w:szCs w:val="22"/>
          <w:lang w:val="pt-BR"/>
        </w:rPr>
        <w:t>7. DA ESTIMATIVA DO VALOR DA CONTRATAÇÃO, ACOMPANHADA DOS PREÇOS UNITÁRIOS REFERENCIAIS, DAS MEMÓRIAS DE CÁLCULO E DOS DOCUMENTOS QUE LHE DÃO SUPORTE</w:t>
      </w:r>
    </w:p>
    <w:p w14:paraId="2BA32D9A" w14:textId="1BD2A78C" w:rsidR="00A17D6D" w:rsidRPr="00D44B5B" w:rsidRDefault="000A16B4" w:rsidP="00D44B5B">
      <w:pPr>
        <w:spacing w:before="240" w:after="240"/>
        <w:jc w:val="both"/>
        <w:rPr>
          <w:rFonts w:ascii="Bookman Old Style" w:hAnsi="Bookman Old Style"/>
          <w:b/>
          <w:color w:val="0D0D0D" w:themeColor="text1" w:themeTint="F2"/>
        </w:rPr>
      </w:pPr>
      <w:r w:rsidRPr="00D44B5B">
        <w:rPr>
          <w:rFonts w:ascii="Bookman Old Style" w:hAnsi="Bookman Old Style"/>
          <w:b/>
          <w:color w:val="0D0D0D" w:themeColor="text1" w:themeTint="F2"/>
        </w:rPr>
        <w:t xml:space="preserve">7.1. </w:t>
      </w:r>
      <w:r w:rsidR="00A17D6D" w:rsidRPr="00D44B5B">
        <w:rPr>
          <w:rFonts w:ascii="Bookman Old Style" w:hAnsi="Bookman Old Style"/>
          <w:b/>
          <w:color w:val="0D0D0D" w:themeColor="text1" w:themeTint="F2"/>
        </w:rPr>
        <w:t>Parâmetros utilizados (documentos em anexo</w:t>
      </w:r>
      <w:r w:rsidR="00A17D6D" w:rsidRPr="00D44B5B">
        <w:rPr>
          <w:rStyle w:val="Refdenotaderodap"/>
          <w:rFonts w:ascii="Bookman Old Style" w:hAnsi="Bookman Old Style"/>
          <w:b/>
          <w:color w:val="0D0D0D" w:themeColor="text1" w:themeTint="F2"/>
        </w:rPr>
        <w:footnoteReference w:id="5"/>
      </w:r>
      <w:r w:rsidR="00A17D6D" w:rsidRPr="00D44B5B">
        <w:rPr>
          <w:rFonts w:ascii="Bookman Old Style" w:hAnsi="Bookman Old Style"/>
          <w:b/>
          <w:color w:val="0D0D0D" w:themeColor="text1" w:themeTint="F2"/>
        </w:rPr>
        <w:t>):</w:t>
      </w:r>
    </w:p>
    <w:p w14:paraId="2E193E65" w14:textId="77777777" w:rsidR="00A17D6D" w:rsidRPr="00D44B5B" w:rsidRDefault="00000000" w:rsidP="00D44B5B">
      <w:pPr>
        <w:spacing w:before="240" w:after="240"/>
        <w:jc w:val="both"/>
        <w:rPr>
          <w:rFonts w:ascii="Bookman Old Style" w:hAnsi="Bookman Old Style"/>
          <w:color w:val="0D0D0D" w:themeColor="text1" w:themeTint="F2"/>
        </w:rPr>
      </w:pPr>
      <w:sdt>
        <w:sdtPr>
          <w:rPr>
            <w:rFonts w:ascii="Bookman Old Style" w:hAnsi="Bookman Old Style"/>
            <w:color w:val="0D0D0D" w:themeColor="text1" w:themeTint="F2"/>
          </w:rPr>
          <w:id w:val="-1193760305"/>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color w:val="0D0D0D" w:themeColor="text1" w:themeTint="F2"/>
            </w:rPr>
            <w:t>☐</w:t>
          </w:r>
        </w:sdtContent>
      </w:sdt>
      <w:r w:rsidR="00A17D6D" w:rsidRPr="00D44B5B">
        <w:rPr>
          <w:rFonts w:ascii="Bookman Old Style" w:hAnsi="Bookman Old Style"/>
          <w:color w:val="0D0D0D" w:themeColor="text1" w:themeTint="F2"/>
        </w:rPr>
        <w:t xml:space="preserve"> Portal Nacional de Contratações Públicas – </w:t>
      </w:r>
      <w:r w:rsidR="00A17D6D" w:rsidRPr="00D44B5B">
        <w:rPr>
          <w:rFonts w:ascii="Bookman Old Style" w:hAnsi="Bookman Old Style"/>
          <w:b/>
          <w:color w:val="0D0D0D" w:themeColor="text1" w:themeTint="F2"/>
        </w:rPr>
        <w:t>PNCP</w:t>
      </w:r>
      <w:r w:rsidR="00A17D6D" w:rsidRPr="00D44B5B">
        <w:rPr>
          <w:rFonts w:ascii="Bookman Old Style" w:hAnsi="Bookman Old Style"/>
          <w:color w:val="0D0D0D" w:themeColor="text1" w:themeTint="F2"/>
        </w:rPr>
        <w:t>;</w:t>
      </w:r>
    </w:p>
    <w:p w14:paraId="197B6D2E" w14:textId="2F77DA9E" w:rsidR="00A17D6D" w:rsidRPr="00D44B5B" w:rsidRDefault="00000000" w:rsidP="00D44B5B">
      <w:pPr>
        <w:tabs>
          <w:tab w:val="left" w:pos="6489"/>
        </w:tabs>
        <w:spacing w:before="240" w:after="240"/>
        <w:jc w:val="both"/>
        <w:rPr>
          <w:rFonts w:ascii="Bookman Old Style" w:hAnsi="Bookman Old Style"/>
          <w:color w:val="FF0000"/>
        </w:rPr>
      </w:pPr>
      <w:sdt>
        <w:sdtPr>
          <w:rPr>
            <w:rFonts w:ascii="Bookman Old Style" w:hAnsi="Bookman Old Style"/>
            <w:color w:val="0D0D0D" w:themeColor="text1" w:themeTint="F2"/>
          </w:rPr>
          <w:id w:val="-986311705"/>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color w:val="0D0D0D" w:themeColor="text1" w:themeTint="F2"/>
            </w:rPr>
            <w:t>☐</w:t>
          </w:r>
        </w:sdtContent>
      </w:sdt>
      <w:r w:rsidR="00A17D6D" w:rsidRPr="00D44B5B">
        <w:rPr>
          <w:rFonts w:ascii="Bookman Old Style" w:hAnsi="Bookman Old Style"/>
          <w:color w:val="0D0D0D" w:themeColor="text1" w:themeTint="F2"/>
        </w:rPr>
        <w:t xml:space="preserve"> Contratações similares feitas pela Administração </w:t>
      </w:r>
      <w:r w:rsidR="00A17D6D" w:rsidRPr="00D44B5B">
        <w:rPr>
          <w:rFonts w:ascii="Bookman Old Style" w:hAnsi="Bookman Old Style"/>
        </w:rPr>
        <w:t xml:space="preserve">Pública, inclusive contratações </w:t>
      </w:r>
      <w:r w:rsidR="00821A49" w:rsidRPr="00D44B5B">
        <w:rPr>
          <w:rFonts w:ascii="Bookman Old Style" w:hAnsi="Bookman Old Style"/>
        </w:rPr>
        <w:t>próprias</w:t>
      </w:r>
      <w:r w:rsidR="00A17D6D" w:rsidRPr="00D44B5B">
        <w:rPr>
          <w:rFonts w:ascii="Bookman Old Style" w:hAnsi="Bookman Old Style"/>
        </w:rPr>
        <w:t xml:space="preserve"> podendo ser também mediante sistema de registro de preços;</w:t>
      </w:r>
    </w:p>
    <w:p w14:paraId="2F1831F0" w14:textId="77777777" w:rsidR="00A17D6D" w:rsidRPr="00D44B5B" w:rsidRDefault="00000000" w:rsidP="00D44B5B">
      <w:pPr>
        <w:tabs>
          <w:tab w:val="left" w:pos="6489"/>
        </w:tabs>
        <w:spacing w:before="240" w:after="240"/>
        <w:jc w:val="both"/>
        <w:rPr>
          <w:rFonts w:ascii="Bookman Old Style" w:hAnsi="Bookman Old Style"/>
        </w:rPr>
      </w:pPr>
      <w:sdt>
        <w:sdtPr>
          <w:rPr>
            <w:rFonts w:ascii="Bookman Old Style" w:hAnsi="Bookman Old Style"/>
          </w:rPr>
          <w:id w:val="-897823259"/>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hAnsi="Bookman Old Style"/>
        </w:rPr>
        <w:t xml:space="preserve"> D</w:t>
      </w:r>
      <w:r w:rsidR="00A17D6D" w:rsidRPr="00D44B5B">
        <w:rPr>
          <w:rFonts w:ascii="Bookman Old Style" w:hAnsi="Bookman Old Style"/>
          <w:color w:val="0D0D0D" w:themeColor="text1" w:themeTint="F2"/>
        </w:rPr>
        <w:t xml:space="preserve">ados de pesquisa publicada em </w:t>
      </w:r>
      <w:r w:rsidR="00A17D6D" w:rsidRPr="00D44B5B">
        <w:rPr>
          <w:rFonts w:ascii="Bookman Old Style" w:hAnsi="Bookman Old Style"/>
          <w:b/>
          <w:color w:val="0D0D0D" w:themeColor="text1" w:themeTint="F2"/>
        </w:rPr>
        <w:t>mídia especializada</w:t>
      </w:r>
      <w:r w:rsidR="00A17D6D" w:rsidRPr="00D44B5B">
        <w:rPr>
          <w:rFonts w:ascii="Bookman Old Style" w:hAnsi="Bookman Old Style"/>
          <w:color w:val="0D0D0D" w:themeColor="text1" w:themeTint="F2"/>
        </w:rPr>
        <w:t xml:space="preserve"> ou de </w:t>
      </w:r>
      <w:r w:rsidR="00A17D6D" w:rsidRPr="00D44B5B">
        <w:rPr>
          <w:rFonts w:ascii="Bookman Old Style" w:hAnsi="Bookman Old Style"/>
          <w:b/>
          <w:color w:val="0D0D0D" w:themeColor="text1" w:themeTint="F2"/>
        </w:rPr>
        <w:t>tabela de referência</w:t>
      </w:r>
      <w:r w:rsidR="00A17D6D" w:rsidRPr="00D44B5B">
        <w:rPr>
          <w:rFonts w:ascii="Bookman Old Style" w:hAnsi="Bookman Old Style"/>
          <w:color w:val="0D0D0D" w:themeColor="text1" w:themeTint="F2"/>
        </w:rPr>
        <w:t xml:space="preserve"> formalmente aprovada pelo Poder Executivo Federal; </w:t>
      </w:r>
      <w:r w:rsidR="00A17D6D" w:rsidRPr="00D44B5B">
        <w:rPr>
          <w:rFonts w:ascii="Bookman Old Style" w:hAnsi="Bookman Old Style"/>
        </w:rPr>
        <w:t>(</w:t>
      </w:r>
      <w:r w:rsidR="00A17D6D" w:rsidRPr="00D44B5B">
        <w:rPr>
          <w:rFonts w:ascii="Bookman Old Style" w:hAnsi="Bookman Old Style"/>
          <w:i/>
        </w:rPr>
        <w:t xml:space="preserve">Ex. Tabela Fipe, CMED, SINAP, ou outras tabelas </w:t>
      </w:r>
      <w:proofErr w:type="gramStart"/>
      <w:r w:rsidR="00A17D6D" w:rsidRPr="00D44B5B">
        <w:rPr>
          <w:rFonts w:ascii="Bookman Old Style" w:hAnsi="Bookman Old Style"/>
          <w:i/>
        </w:rPr>
        <w:t>oficiais..</w:t>
      </w:r>
      <w:proofErr w:type="gramEnd"/>
      <w:r w:rsidR="00A17D6D" w:rsidRPr="00D44B5B">
        <w:rPr>
          <w:rFonts w:ascii="Bookman Old Style" w:hAnsi="Bookman Old Style"/>
          <w:i/>
        </w:rPr>
        <w:t>);</w:t>
      </w:r>
    </w:p>
    <w:p w14:paraId="4E408ED1" w14:textId="77777777" w:rsidR="00A17D6D" w:rsidRPr="00D44B5B" w:rsidRDefault="00000000" w:rsidP="00D44B5B">
      <w:pPr>
        <w:tabs>
          <w:tab w:val="left" w:pos="6489"/>
        </w:tabs>
        <w:spacing w:before="240" w:after="240"/>
        <w:jc w:val="both"/>
        <w:rPr>
          <w:rFonts w:ascii="Bookman Old Style" w:hAnsi="Bookman Old Style"/>
        </w:rPr>
      </w:pPr>
      <w:sdt>
        <w:sdtPr>
          <w:rPr>
            <w:rFonts w:ascii="Bookman Old Style" w:hAnsi="Bookman Old Style"/>
          </w:rPr>
          <w:id w:val="-1797047995"/>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hAnsi="Bookman Old Style"/>
        </w:rPr>
        <w:t xml:space="preserve"> Sítios eletrônicos especializados ou de domínio amplo;</w:t>
      </w:r>
    </w:p>
    <w:p w14:paraId="1DB3BE78" w14:textId="77777777" w:rsidR="00A17D6D" w:rsidRPr="00D44B5B" w:rsidRDefault="00000000" w:rsidP="00D44B5B">
      <w:pPr>
        <w:tabs>
          <w:tab w:val="left" w:pos="6489"/>
        </w:tabs>
        <w:spacing w:before="240" w:after="240"/>
        <w:jc w:val="both"/>
        <w:rPr>
          <w:rFonts w:ascii="Bookman Old Style" w:hAnsi="Bookman Old Style"/>
        </w:rPr>
      </w:pPr>
      <w:sdt>
        <w:sdtPr>
          <w:rPr>
            <w:rFonts w:ascii="Bookman Old Style" w:hAnsi="Bookman Old Style"/>
          </w:rPr>
          <w:id w:val="1520273114"/>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hAnsi="Bookman Old Style"/>
        </w:rPr>
        <w:t xml:space="preserve"> Pesquisa direta com, no mínimo, 3 (três) </w:t>
      </w:r>
      <w:r w:rsidR="00A17D6D" w:rsidRPr="00D44B5B">
        <w:rPr>
          <w:rFonts w:ascii="Bookman Old Style" w:hAnsi="Bookman Old Style"/>
          <w:b/>
        </w:rPr>
        <w:t>fornecedores</w:t>
      </w:r>
      <w:r w:rsidR="00A17D6D" w:rsidRPr="00D44B5B">
        <w:rPr>
          <w:rFonts w:ascii="Bookman Old Style" w:hAnsi="Bookman Old Style"/>
        </w:rPr>
        <w:t>, mediante solicitação formal de cotação;</w:t>
      </w:r>
    </w:p>
    <w:p w14:paraId="139ED391" w14:textId="77777777" w:rsidR="00A17D6D" w:rsidRPr="00D44B5B" w:rsidRDefault="00000000" w:rsidP="00A17D6D">
      <w:pPr>
        <w:tabs>
          <w:tab w:val="left" w:pos="6489"/>
        </w:tabs>
        <w:spacing w:before="240" w:after="240"/>
        <w:rPr>
          <w:rFonts w:ascii="Bookman Old Style" w:hAnsi="Bookman Old Style"/>
        </w:rPr>
      </w:pPr>
      <w:sdt>
        <w:sdtPr>
          <w:rPr>
            <w:rFonts w:ascii="Bookman Old Style" w:hAnsi="Bookman Old Style"/>
          </w:rPr>
          <w:id w:val="-1324503798"/>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hAnsi="Bookman Old Style"/>
        </w:rPr>
        <w:t xml:space="preserve"> Pesquisa através de notas fiscais eletrônicas emitidas em características similares;</w:t>
      </w:r>
    </w:p>
    <w:p w14:paraId="4F273093" w14:textId="77777777" w:rsidR="00A17D6D" w:rsidRPr="00D44B5B" w:rsidRDefault="00000000" w:rsidP="00A17D6D">
      <w:pPr>
        <w:tabs>
          <w:tab w:val="left" w:pos="6489"/>
        </w:tabs>
        <w:spacing w:before="240" w:after="240"/>
        <w:rPr>
          <w:rFonts w:ascii="Bookman Old Style" w:hAnsi="Bookman Old Style"/>
        </w:rPr>
      </w:pPr>
      <w:sdt>
        <w:sdtPr>
          <w:rPr>
            <w:rFonts w:ascii="Bookman Old Style" w:hAnsi="Bookman Old Style"/>
          </w:rPr>
          <w:id w:val="-1310785686"/>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rPr>
            <w:t>☐</w:t>
          </w:r>
        </w:sdtContent>
      </w:sdt>
      <w:r w:rsidR="00A17D6D" w:rsidRPr="00D44B5B">
        <w:rPr>
          <w:rFonts w:ascii="Bookman Old Style" w:hAnsi="Bookman Old Style"/>
        </w:rPr>
        <w:t xml:space="preserve"> Outros: </w:t>
      </w:r>
    </w:p>
    <w:p w14:paraId="2D7F5B82" w14:textId="77777777" w:rsidR="00A17D6D" w:rsidRPr="00D44B5B" w:rsidRDefault="00A17D6D" w:rsidP="00A17D6D">
      <w:pPr>
        <w:spacing w:before="240" w:after="240"/>
        <w:rPr>
          <w:rFonts w:ascii="Bookman Old Style" w:hAnsi="Bookman Old Style"/>
          <w:iCs/>
        </w:rPr>
      </w:pPr>
      <w:r w:rsidRPr="00D44B5B">
        <w:rPr>
          <w:rFonts w:ascii="Bookman Old Style" w:hAnsi="Bookman Old Style"/>
          <w:iCs/>
        </w:rPr>
        <w:lastRenderedPageBreak/>
        <w:t>______________________________.</w:t>
      </w:r>
    </w:p>
    <w:p w14:paraId="3899F2A6" w14:textId="2DF1B6A9" w:rsidR="000A16B4" w:rsidRPr="00D44B5B" w:rsidRDefault="000A16B4" w:rsidP="00D44B5B">
      <w:pPr>
        <w:spacing w:before="240" w:after="240"/>
        <w:jc w:val="both"/>
        <w:rPr>
          <w:rFonts w:ascii="Bookman Old Style" w:hAnsi="Bookman Old Style" w:cs="Arial"/>
          <w:iCs/>
        </w:rPr>
      </w:pPr>
      <w:r w:rsidRPr="00D44B5B">
        <w:rPr>
          <w:rFonts w:ascii="Bookman Old Style" w:hAnsi="Bookman Old Style"/>
          <w:b/>
          <w:color w:val="0D0D0D" w:themeColor="text1" w:themeTint="F2"/>
        </w:rPr>
        <w:t>7.2</w:t>
      </w:r>
      <w:r w:rsidR="00A17D6D" w:rsidRPr="00D44B5B">
        <w:rPr>
          <w:rFonts w:ascii="Bookman Old Style" w:hAnsi="Bookman Old Style"/>
          <w:b/>
          <w:color w:val="0D0D0D" w:themeColor="text1" w:themeTint="F2"/>
        </w:rPr>
        <w:t xml:space="preserve">. </w:t>
      </w:r>
      <w:r w:rsidR="00A17D6D" w:rsidRPr="00D44B5B">
        <w:rPr>
          <w:rFonts w:ascii="Bookman Old Style" w:hAnsi="Bookman Old Style"/>
          <w:color w:val="0D0D0D" w:themeColor="text1" w:themeTint="F2"/>
        </w:rPr>
        <w:t>A partir do quantitativo estudado em atendimento à Secretaria demandante e os parâmetros obtidos através das pesquisas de mercado realizadas no presente estudo, que intentaram o valor mais próximo possível do praticado no mercado, segue estimativa do valor da contratação conforme documentos anexos e exposto na tabela abaixo:</w:t>
      </w:r>
      <w:r w:rsidRPr="00D44B5B">
        <w:rPr>
          <w:rFonts w:ascii="Bookman Old Style" w:eastAsia="Cambria" w:hAnsi="Bookman Old Style" w:cs="Arial"/>
          <w:b/>
          <w:i/>
          <w:iCs/>
          <w:color w:val="FF0000"/>
        </w:rPr>
        <w:t xml:space="preserve"> </w:t>
      </w:r>
    </w:p>
    <w:p w14:paraId="5E0C61DB" w14:textId="77777777" w:rsidR="000A16B4" w:rsidRPr="00D44B5B" w:rsidRDefault="000A16B4" w:rsidP="000A16B4">
      <w:pPr>
        <w:pStyle w:val="PargrafodaLista"/>
        <w:ind w:left="0"/>
        <w:jc w:val="both"/>
        <w:rPr>
          <w:rFonts w:ascii="Bookman Old Style" w:hAnsi="Bookman Old Style" w:cs="Arial"/>
          <w:sz w:val="22"/>
          <w:szCs w:val="22"/>
          <w:lang w:val="pt-BR"/>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19"/>
        <w:gridCol w:w="2288"/>
        <w:gridCol w:w="930"/>
        <w:gridCol w:w="1194"/>
        <w:gridCol w:w="930"/>
        <w:gridCol w:w="2661"/>
      </w:tblGrid>
      <w:tr w:rsidR="000A16B4" w:rsidRPr="00D44B5B" w14:paraId="37CCF88D" w14:textId="77777777" w:rsidTr="0060521A">
        <w:trPr>
          <w:trHeight w:hRule="exact" w:val="1150"/>
        </w:trPr>
        <w:tc>
          <w:tcPr>
            <w:tcW w:w="464" w:type="pct"/>
            <w:shd w:val="clear" w:color="auto" w:fill="F2F2F2" w:themeFill="background1" w:themeFillShade="F2"/>
            <w:tcMar>
              <w:top w:w="100" w:type="dxa"/>
              <w:left w:w="100" w:type="dxa"/>
              <w:bottom w:w="100" w:type="dxa"/>
              <w:right w:w="100" w:type="dxa"/>
            </w:tcMar>
            <w:vAlign w:val="center"/>
            <w:hideMark/>
          </w:tcPr>
          <w:p w14:paraId="1C13040C" w14:textId="77777777" w:rsidR="000A16B4" w:rsidRPr="00D44B5B" w:rsidRDefault="000A16B4" w:rsidP="0060521A">
            <w:pPr>
              <w:suppressAutoHyphens/>
              <w:ind w:left="-247"/>
              <w:jc w:val="center"/>
              <w:rPr>
                <w:rFonts w:ascii="Bookman Old Style" w:hAnsi="Bookman Old Style" w:cstheme="minorHAnsi"/>
                <w:b/>
                <w:color w:val="000000" w:themeColor="text1"/>
                <w:kern w:val="3"/>
                <w:lang w:eastAsia="hi-IN" w:bidi="hi-IN"/>
              </w:rPr>
            </w:pPr>
            <w:r w:rsidRPr="00D44B5B">
              <w:rPr>
                <w:rFonts w:ascii="Bookman Old Style" w:hAnsi="Bookman Old Style" w:cstheme="minorHAnsi"/>
                <w:b/>
                <w:color w:val="000000" w:themeColor="text1"/>
              </w:rPr>
              <w:t>Item</w:t>
            </w:r>
          </w:p>
        </w:tc>
        <w:tc>
          <w:tcPr>
            <w:tcW w:w="1297" w:type="pct"/>
            <w:shd w:val="clear" w:color="auto" w:fill="F2F2F2" w:themeFill="background1" w:themeFillShade="F2"/>
            <w:tcMar>
              <w:top w:w="100" w:type="dxa"/>
              <w:left w:w="100" w:type="dxa"/>
              <w:bottom w:w="100" w:type="dxa"/>
              <w:right w:w="100" w:type="dxa"/>
            </w:tcMar>
            <w:vAlign w:val="center"/>
            <w:hideMark/>
          </w:tcPr>
          <w:p w14:paraId="208F1302" w14:textId="77777777" w:rsidR="000A16B4" w:rsidRPr="00D44B5B" w:rsidRDefault="000A16B4" w:rsidP="0060521A">
            <w:pPr>
              <w:suppressAutoHyphens/>
              <w:ind w:left="54"/>
              <w:jc w:val="center"/>
              <w:rPr>
                <w:rFonts w:ascii="Bookman Old Style" w:eastAsia="SimSun" w:hAnsi="Bookman Old Style" w:cstheme="minorHAnsi"/>
                <w:color w:val="000000" w:themeColor="text1"/>
                <w:kern w:val="3"/>
                <w:lang w:eastAsia="hi-IN" w:bidi="hi-IN"/>
              </w:rPr>
            </w:pPr>
            <w:r w:rsidRPr="00D44B5B">
              <w:rPr>
                <w:rFonts w:ascii="Bookman Old Style" w:hAnsi="Bookman Old Style" w:cstheme="minorHAnsi"/>
                <w:b/>
                <w:color w:val="000000" w:themeColor="text1"/>
              </w:rPr>
              <w:t>Objeto/Descrição</w:t>
            </w:r>
          </w:p>
        </w:tc>
        <w:tc>
          <w:tcPr>
            <w:tcW w:w="527" w:type="pct"/>
            <w:shd w:val="clear" w:color="auto" w:fill="F2F2F2" w:themeFill="background1" w:themeFillShade="F2"/>
            <w:vAlign w:val="center"/>
          </w:tcPr>
          <w:p w14:paraId="2BD8F49E" w14:textId="77777777" w:rsidR="000A16B4" w:rsidRPr="00D44B5B" w:rsidRDefault="000A16B4" w:rsidP="0060521A">
            <w:pPr>
              <w:suppressAutoHyphens/>
              <w:ind w:left="-211"/>
              <w:jc w:val="center"/>
              <w:rPr>
                <w:rFonts w:ascii="Bookman Old Style" w:hAnsi="Bookman Old Style" w:cstheme="minorHAnsi"/>
                <w:b/>
                <w:color w:val="000000" w:themeColor="text1"/>
              </w:rPr>
            </w:pPr>
            <w:r w:rsidRPr="00D44B5B">
              <w:rPr>
                <w:rFonts w:ascii="Bookman Old Style" w:hAnsi="Bookman Old Style" w:cstheme="minorHAnsi"/>
                <w:b/>
                <w:color w:val="000000" w:themeColor="text1"/>
              </w:rPr>
              <w:t>Un. de Medida</w:t>
            </w:r>
          </w:p>
        </w:tc>
        <w:tc>
          <w:tcPr>
            <w:tcW w:w="677" w:type="pct"/>
            <w:shd w:val="clear" w:color="auto" w:fill="F2F2F2" w:themeFill="background1" w:themeFillShade="F2"/>
            <w:tcMar>
              <w:top w:w="100" w:type="dxa"/>
              <w:left w:w="100" w:type="dxa"/>
              <w:bottom w:w="100" w:type="dxa"/>
              <w:right w:w="100" w:type="dxa"/>
            </w:tcMar>
            <w:vAlign w:val="center"/>
            <w:hideMark/>
          </w:tcPr>
          <w:p w14:paraId="3D2D106A" w14:textId="77777777" w:rsidR="000A16B4" w:rsidRPr="00D44B5B" w:rsidRDefault="000A16B4" w:rsidP="0060521A">
            <w:pPr>
              <w:suppressAutoHyphens/>
              <w:ind w:left="-96"/>
              <w:jc w:val="center"/>
              <w:rPr>
                <w:rFonts w:ascii="Bookman Old Style" w:eastAsia="SimSun" w:hAnsi="Bookman Old Style" w:cstheme="minorHAnsi"/>
                <w:color w:val="000000" w:themeColor="text1"/>
                <w:kern w:val="3"/>
                <w:lang w:eastAsia="hi-IN" w:bidi="hi-IN"/>
              </w:rPr>
            </w:pPr>
            <w:r w:rsidRPr="00D44B5B">
              <w:rPr>
                <w:rFonts w:ascii="Bookman Old Style" w:hAnsi="Bookman Old Style" w:cstheme="minorHAnsi"/>
                <w:b/>
                <w:color w:val="000000" w:themeColor="text1"/>
              </w:rPr>
              <w:t>Valor Unitário</w:t>
            </w:r>
          </w:p>
        </w:tc>
        <w:tc>
          <w:tcPr>
            <w:tcW w:w="527" w:type="pct"/>
            <w:shd w:val="clear" w:color="auto" w:fill="F2F2F2" w:themeFill="background1" w:themeFillShade="F2"/>
            <w:vAlign w:val="center"/>
          </w:tcPr>
          <w:p w14:paraId="04DB8322" w14:textId="77777777" w:rsidR="000A16B4" w:rsidRPr="00D44B5B" w:rsidRDefault="000A16B4" w:rsidP="0060521A">
            <w:pPr>
              <w:suppressAutoHyphens/>
              <w:jc w:val="center"/>
              <w:rPr>
                <w:rFonts w:ascii="Bookman Old Style" w:hAnsi="Bookman Old Style" w:cstheme="minorHAnsi"/>
                <w:b/>
                <w:color w:val="000000" w:themeColor="text1"/>
              </w:rPr>
            </w:pPr>
            <w:proofErr w:type="spellStart"/>
            <w:r w:rsidRPr="00D44B5B">
              <w:rPr>
                <w:rFonts w:ascii="Bookman Old Style" w:hAnsi="Bookman Old Style" w:cstheme="minorHAnsi"/>
                <w:b/>
                <w:color w:val="000000" w:themeColor="text1"/>
              </w:rPr>
              <w:t>Qtde</w:t>
            </w:r>
            <w:proofErr w:type="spellEnd"/>
          </w:p>
        </w:tc>
        <w:tc>
          <w:tcPr>
            <w:tcW w:w="1508" w:type="pct"/>
            <w:shd w:val="clear" w:color="auto" w:fill="F2F2F2" w:themeFill="background1" w:themeFillShade="F2"/>
            <w:vAlign w:val="center"/>
          </w:tcPr>
          <w:p w14:paraId="744273E8" w14:textId="77777777" w:rsidR="000A16B4" w:rsidRPr="00D44B5B" w:rsidRDefault="000A16B4" w:rsidP="0060521A">
            <w:pPr>
              <w:suppressAutoHyphens/>
              <w:spacing w:after="0" w:line="240" w:lineRule="auto"/>
              <w:jc w:val="center"/>
              <w:rPr>
                <w:rFonts w:ascii="Bookman Old Style" w:hAnsi="Bookman Old Style" w:cstheme="minorHAnsi"/>
                <w:b/>
                <w:color w:val="000000" w:themeColor="text1"/>
              </w:rPr>
            </w:pPr>
            <w:r w:rsidRPr="00D44B5B">
              <w:rPr>
                <w:rFonts w:ascii="Bookman Old Style" w:hAnsi="Bookman Old Style" w:cstheme="minorHAnsi"/>
                <w:b/>
                <w:color w:val="000000" w:themeColor="text1"/>
              </w:rPr>
              <w:t>Metodologia</w:t>
            </w:r>
            <w:r w:rsidRPr="00D44B5B">
              <w:rPr>
                <w:rFonts w:ascii="Bookman Old Style" w:hAnsi="Bookman Old Style" w:cstheme="minorHAnsi"/>
                <w:b/>
                <w:color w:val="000000" w:themeColor="text1"/>
              </w:rPr>
              <w:br/>
            </w:r>
          </w:p>
          <w:p w14:paraId="34659334" w14:textId="77777777" w:rsidR="000A16B4" w:rsidRPr="00D44B5B" w:rsidRDefault="000A16B4" w:rsidP="0060521A">
            <w:pPr>
              <w:suppressAutoHyphens/>
              <w:spacing w:after="0" w:line="240" w:lineRule="auto"/>
              <w:jc w:val="center"/>
              <w:rPr>
                <w:rFonts w:ascii="Bookman Old Style" w:hAnsi="Bookman Old Style" w:cstheme="minorHAnsi"/>
                <w:b/>
                <w:color w:val="000000" w:themeColor="text1"/>
              </w:rPr>
            </w:pPr>
          </w:p>
        </w:tc>
      </w:tr>
      <w:tr w:rsidR="000A16B4" w:rsidRPr="00D44B5B" w14:paraId="7533EC6E" w14:textId="77777777" w:rsidTr="0060521A">
        <w:trPr>
          <w:trHeight w:hRule="exact" w:val="542"/>
        </w:trPr>
        <w:tc>
          <w:tcPr>
            <w:tcW w:w="464" w:type="pct"/>
            <w:tcMar>
              <w:top w:w="100" w:type="dxa"/>
              <w:left w:w="100" w:type="dxa"/>
              <w:bottom w:w="100" w:type="dxa"/>
              <w:right w:w="100" w:type="dxa"/>
            </w:tcMar>
            <w:vAlign w:val="center"/>
            <w:hideMark/>
          </w:tcPr>
          <w:p w14:paraId="4D67F7B6" w14:textId="77777777" w:rsidR="000A16B4" w:rsidRPr="00D44B5B" w:rsidRDefault="000A16B4" w:rsidP="0060521A">
            <w:pPr>
              <w:suppressAutoHyphens/>
              <w:ind w:left="-247"/>
              <w:jc w:val="center"/>
              <w:rPr>
                <w:rFonts w:ascii="Bookman Old Style" w:hAnsi="Bookman Old Style" w:cstheme="minorHAnsi"/>
                <w:bCs/>
                <w:color w:val="000000" w:themeColor="text1"/>
                <w:kern w:val="3"/>
                <w:lang w:eastAsia="hi-IN" w:bidi="hi-IN"/>
              </w:rPr>
            </w:pPr>
            <w:r w:rsidRPr="00D44B5B">
              <w:rPr>
                <w:rFonts w:ascii="Bookman Old Style" w:hAnsi="Bookman Old Style" w:cstheme="minorHAnsi"/>
                <w:bCs/>
                <w:color w:val="000000" w:themeColor="text1"/>
              </w:rPr>
              <w:t>1</w:t>
            </w:r>
          </w:p>
        </w:tc>
        <w:tc>
          <w:tcPr>
            <w:tcW w:w="1297" w:type="pct"/>
            <w:tcMar>
              <w:top w:w="100" w:type="dxa"/>
              <w:left w:w="100" w:type="dxa"/>
              <w:bottom w:w="100" w:type="dxa"/>
              <w:right w:w="100" w:type="dxa"/>
            </w:tcMar>
            <w:vAlign w:val="center"/>
          </w:tcPr>
          <w:p w14:paraId="2896EDB1" w14:textId="77777777" w:rsidR="000A16B4" w:rsidRPr="00D44B5B" w:rsidRDefault="000A16B4" w:rsidP="0060521A">
            <w:pPr>
              <w:suppressAutoHyphens/>
              <w:jc w:val="center"/>
              <w:rPr>
                <w:rFonts w:ascii="Bookman Old Style" w:hAnsi="Bookman Old Style" w:cstheme="minorHAnsi"/>
                <w:color w:val="000000" w:themeColor="text1"/>
                <w:kern w:val="3"/>
                <w:lang w:eastAsia="hi-IN" w:bidi="hi-IN"/>
              </w:rPr>
            </w:pPr>
          </w:p>
        </w:tc>
        <w:tc>
          <w:tcPr>
            <w:tcW w:w="527" w:type="pct"/>
          </w:tcPr>
          <w:p w14:paraId="41295A58" w14:textId="77777777" w:rsidR="000A16B4" w:rsidRPr="00D44B5B" w:rsidRDefault="000A16B4" w:rsidP="0060521A">
            <w:pPr>
              <w:suppressAutoHyphens/>
              <w:jc w:val="center"/>
              <w:rPr>
                <w:rFonts w:ascii="Bookman Old Style" w:hAnsi="Bookman Old Style" w:cstheme="minorHAnsi"/>
                <w:color w:val="000000" w:themeColor="text1"/>
                <w:kern w:val="3"/>
                <w:lang w:eastAsia="hi-IN" w:bidi="hi-IN"/>
              </w:rPr>
            </w:pPr>
          </w:p>
        </w:tc>
        <w:tc>
          <w:tcPr>
            <w:tcW w:w="677" w:type="pct"/>
            <w:tcMar>
              <w:top w:w="100" w:type="dxa"/>
              <w:left w:w="100" w:type="dxa"/>
              <w:bottom w:w="100" w:type="dxa"/>
              <w:right w:w="100" w:type="dxa"/>
            </w:tcMar>
            <w:vAlign w:val="center"/>
          </w:tcPr>
          <w:p w14:paraId="6A7BC0E7" w14:textId="77777777" w:rsidR="000A16B4" w:rsidRPr="00D44B5B" w:rsidRDefault="000A16B4" w:rsidP="0060521A">
            <w:pPr>
              <w:suppressAutoHyphens/>
              <w:jc w:val="center"/>
              <w:rPr>
                <w:rFonts w:ascii="Bookman Old Style" w:hAnsi="Bookman Old Style" w:cstheme="minorHAnsi"/>
                <w:color w:val="000000" w:themeColor="text1"/>
                <w:kern w:val="3"/>
                <w:lang w:eastAsia="hi-IN" w:bidi="hi-IN"/>
              </w:rPr>
            </w:pPr>
          </w:p>
        </w:tc>
        <w:tc>
          <w:tcPr>
            <w:tcW w:w="527" w:type="pct"/>
          </w:tcPr>
          <w:p w14:paraId="28A43D14" w14:textId="77777777" w:rsidR="000A16B4" w:rsidRPr="00D44B5B" w:rsidRDefault="000A16B4" w:rsidP="0060521A">
            <w:pPr>
              <w:suppressAutoHyphens/>
              <w:jc w:val="center"/>
              <w:rPr>
                <w:rFonts w:ascii="Bookman Old Style" w:hAnsi="Bookman Old Style" w:cstheme="minorHAnsi"/>
                <w:strike/>
                <w:color w:val="000000" w:themeColor="text1"/>
                <w:kern w:val="3"/>
                <w:lang w:eastAsia="hi-IN" w:bidi="hi-IN"/>
              </w:rPr>
            </w:pPr>
          </w:p>
        </w:tc>
        <w:tc>
          <w:tcPr>
            <w:tcW w:w="1508" w:type="pct"/>
          </w:tcPr>
          <w:p w14:paraId="3FC7F5F7" w14:textId="77777777" w:rsidR="000A16B4" w:rsidRPr="00D44B5B" w:rsidRDefault="000A16B4" w:rsidP="0060521A">
            <w:pPr>
              <w:suppressAutoHyphens/>
              <w:jc w:val="center"/>
              <w:rPr>
                <w:rFonts w:ascii="Bookman Old Style" w:hAnsi="Bookman Old Style" w:cstheme="minorHAnsi"/>
                <w:strike/>
                <w:color w:val="000000" w:themeColor="text1"/>
                <w:kern w:val="3"/>
                <w:lang w:eastAsia="hi-IN" w:bidi="hi-IN"/>
              </w:rPr>
            </w:pPr>
          </w:p>
        </w:tc>
      </w:tr>
      <w:tr w:rsidR="000A16B4" w:rsidRPr="00D44B5B" w14:paraId="2A9AB711" w14:textId="77777777" w:rsidTr="0060521A">
        <w:trPr>
          <w:trHeight w:hRule="exact" w:val="542"/>
        </w:trPr>
        <w:tc>
          <w:tcPr>
            <w:tcW w:w="464" w:type="pct"/>
            <w:tcMar>
              <w:top w:w="100" w:type="dxa"/>
              <w:left w:w="100" w:type="dxa"/>
              <w:bottom w:w="100" w:type="dxa"/>
              <w:right w:w="100" w:type="dxa"/>
            </w:tcMar>
            <w:vAlign w:val="center"/>
            <w:hideMark/>
          </w:tcPr>
          <w:p w14:paraId="640220C9" w14:textId="77777777" w:rsidR="000A16B4" w:rsidRPr="00D44B5B" w:rsidRDefault="000A16B4" w:rsidP="0060521A">
            <w:pPr>
              <w:suppressAutoHyphens/>
              <w:ind w:left="-247"/>
              <w:jc w:val="center"/>
              <w:rPr>
                <w:rFonts w:ascii="Bookman Old Style" w:hAnsi="Bookman Old Style" w:cstheme="minorHAnsi"/>
                <w:bCs/>
                <w:color w:val="000000" w:themeColor="text1"/>
                <w:kern w:val="3"/>
                <w:lang w:eastAsia="hi-IN" w:bidi="hi-IN"/>
              </w:rPr>
            </w:pPr>
            <w:r w:rsidRPr="00D44B5B">
              <w:rPr>
                <w:rFonts w:ascii="Bookman Old Style" w:hAnsi="Bookman Old Style" w:cstheme="minorHAnsi"/>
                <w:bCs/>
                <w:color w:val="000000" w:themeColor="text1"/>
              </w:rPr>
              <w:t>2</w:t>
            </w:r>
          </w:p>
        </w:tc>
        <w:tc>
          <w:tcPr>
            <w:tcW w:w="1297" w:type="pct"/>
            <w:tcMar>
              <w:top w:w="100" w:type="dxa"/>
              <w:left w:w="100" w:type="dxa"/>
              <w:bottom w:w="100" w:type="dxa"/>
              <w:right w:w="100" w:type="dxa"/>
            </w:tcMar>
            <w:vAlign w:val="center"/>
            <w:hideMark/>
          </w:tcPr>
          <w:p w14:paraId="40B09D5B" w14:textId="77777777" w:rsidR="000A16B4" w:rsidRPr="00D44B5B" w:rsidRDefault="000A16B4" w:rsidP="0060521A">
            <w:pPr>
              <w:suppressAutoHyphens/>
              <w:jc w:val="center"/>
              <w:rPr>
                <w:rFonts w:ascii="Bookman Old Style" w:eastAsia="SimSun" w:hAnsi="Bookman Old Style" w:cstheme="minorHAnsi"/>
                <w:color w:val="000000" w:themeColor="text1"/>
                <w:kern w:val="3"/>
                <w:lang w:eastAsia="hi-IN" w:bidi="hi-IN"/>
              </w:rPr>
            </w:pPr>
          </w:p>
        </w:tc>
        <w:tc>
          <w:tcPr>
            <w:tcW w:w="527" w:type="pct"/>
          </w:tcPr>
          <w:p w14:paraId="529179D5" w14:textId="77777777" w:rsidR="000A16B4" w:rsidRPr="00D44B5B" w:rsidRDefault="000A16B4" w:rsidP="0060521A">
            <w:pPr>
              <w:suppressAutoHyphens/>
              <w:jc w:val="center"/>
              <w:rPr>
                <w:rFonts w:ascii="Bookman Old Style" w:eastAsia="SimSun" w:hAnsi="Bookman Old Style" w:cstheme="minorHAnsi"/>
                <w:color w:val="000000" w:themeColor="text1"/>
                <w:kern w:val="3"/>
                <w:lang w:eastAsia="hi-IN" w:bidi="hi-IN"/>
              </w:rPr>
            </w:pPr>
          </w:p>
        </w:tc>
        <w:tc>
          <w:tcPr>
            <w:tcW w:w="677" w:type="pct"/>
            <w:tcMar>
              <w:top w:w="100" w:type="dxa"/>
              <w:left w:w="100" w:type="dxa"/>
              <w:bottom w:w="100" w:type="dxa"/>
              <w:right w:w="100" w:type="dxa"/>
            </w:tcMar>
            <w:vAlign w:val="center"/>
          </w:tcPr>
          <w:p w14:paraId="31FBCF0D" w14:textId="77777777" w:rsidR="000A16B4" w:rsidRPr="00D44B5B" w:rsidRDefault="000A16B4" w:rsidP="0060521A">
            <w:pPr>
              <w:suppressAutoHyphens/>
              <w:jc w:val="center"/>
              <w:rPr>
                <w:rFonts w:ascii="Bookman Old Style" w:eastAsia="SimSun" w:hAnsi="Bookman Old Style" w:cstheme="minorHAnsi"/>
                <w:color w:val="000000" w:themeColor="text1"/>
                <w:kern w:val="3"/>
                <w:lang w:eastAsia="hi-IN" w:bidi="hi-IN"/>
              </w:rPr>
            </w:pPr>
          </w:p>
        </w:tc>
        <w:tc>
          <w:tcPr>
            <w:tcW w:w="527" w:type="pct"/>
          </w:tcPr>
          <w:p w14:paraId="2442E411" w14:textId="77777777" w:rsidR="000A16B4" w:rsidRPr="00D44B5B" w:rsidRDefault="000A16B4" w:rsidP="0060521A">
            <w:pPr>
              <w:suppressAutoHyphens/>
              <w:jc w:val="center"/>
              <w:rPr>
                <w:rFonts w:ascii="Bookman Old Style" w:eastAsia="SimSun" w:hAnsi="Bookman Old Style" w:cstheme="minorHAnsi"/>
                <w:color w:val="000000" w:themeColor="text1"/>
                <w:kern w:val="3"/>
                <w:lang w:eastAsia="hi-IN" w:bidi="hi-IN"/>
              </w:rPr>
            </w:pPr>
          </w:p>
        </w:tc>
        <w:tc>
          <w:tcPr>
            <w:tcW w:w="1508" w:type="pct"/>
          </w:tcPr>
          <w:p w14:paraId="35341873" w14:textId="77777777" w:rsidR="000A16B4" w:rsidRPr="00D44B5B" w:rsidRDefault="000A16B4" w:rsidP="0060521A">
            <w:pPr>
              <w:suppressAutoHyphens/>
              <w:jc w:val="center"/>
              <w:rPr>
                <w:rFonts w:ascii="Bookman Old Style" w:eastAsia="SimSun" w:hAnsi="Bookman Old Style" w:cstheme="minorHAnsi"/>
                <w:color w:val="000000" w:themeColor="text1"/>
                <w:kern w:val="3"/>
                <w:lang w:eastAsia="hi-IN" w:bidi="hi-IN"/>
              </w:rPr>
            </w:pPr>
          </w:p>
        </w:tc>
      </w:tr>
      <w:tr w:rsidR="000A16B4" w:rsidRPr="00D44B5B" w14:paraId="79A87B82" w14:textId="77777777" w:rsidTr="0060521A">
        <w:trPr>
          <w:trHeight w:hRule="exact" w:val="542"/>
        </w:trPr>
        <w:tc>
          <w:tcPr>
            <w:tcW w:w="464" w:type="pct"/>
            <w:tcMar>
              <w:top w:w="100" w:type="dxa"/>
              <w:left w:w="100" w:type="dxa"/>
              <w:bottom w:w="100" w:type="dxa"/>
              <w:right w:w="100" w:type="dxa"/>
            </w:tcMar>
            <w:vAlign w:val="center"/>
          </w:tcPr>
          <w:p w14:paraId="0C6DBF00" w14:textId="77777777" w:rsidR="000A16B4" w:rsidRPr="00D44B5B" w:rsidRDefault="000A16B4" w:rsidP="0060521A">
            <w:pPr>
              <w:suppressAutoHyphens/>
              <w:ind w:left="-247"/>
              <w:jc w:val="center"/>
              <w:rPr>
                <w:rFonts w:ascii="Bookman Old Style" w:hAnsi="Bookman Old Style" w:cstheme="minorHAnsi"/>
                <w:bCs/>
                <w:color w:val="000000" w:themeColor="text1"/>
              </w:rPr>
            </w:pPr>
            <w:r w:rsidRPr="00D44B5B">
              <w:rPr>
                <w:rFonts w:ascii="Bookman Old Style" w:hAnsi="Bookman Old Style" w:cstheme="minorHAnsi"/>
                <w:bCs/>
                <w:color w:val="000000" w:themeColor="text1"/>
              </w:rPr>
              <w:t>3</w:t>
            </w:r>
          </w:p>
        </w:tc>
        <w:tc>
          <w:tcPr>
            <w:tcW w:w="1297" w:type="pct"/>
            <w:tcMar>
              <w:top w:w="100" w:type="dxa"/>
              <w:left w:w="100" w:type="dxa"/>
              <w:bottom w:w="100" w:type="dxa"/>
              <w:right w:w="100" w:type="dxa"/>
            </w:tcMar>
            <w:vAlign w:val="center"/>
          </w:tcPr>
          <w:p w14:paraId="694522D6" w14:textId="77777777" w:rsidR="000A16B4" w:rsidRPr="00D44B5B" w:rsidRDefault="000A16B4" w:rsidP="0060521A">
            <w:pPr>
              <w:suppressAutoHyphens/>
              <w:jc w:val="center"/>
              <w:rPr>
                <w:rFonts w:ascii="Bookman Old Style" w:eastAsia="SimSun" w:hAnsi="Bookman Old Style" w:cstheme="minorHAnsi"/>
                <w:color w:val="000000" w:themeColor="text1"/>
                <w:kern w:val="3"/>
                <w:lang w:eastAsia="hi-IN" w:bidi="hi-IN"/>
              </w:rPr>
            </w:pPr>
          </w:p>
        </w:tc>
        <w:tc>
          <w:tcPr>
            <w:tcW w:w="527" w:type="pct"/>
          </w:tcPr>
          <w:p w14:paraId="1C5662A8" w14:textId="77777777" w:rsidR="000A16B4" w:rsidRPr="00D44B5B" w:rsidRDefault="000A16B4" w:rsidP="0060521A">
            <w:pPr>
              <w:suppressAutoHyphens/>
              <w:jc w:val="center"/>
              <w:rPr>
                <w:rFonts w:ascii="Bookman Old Style" w:eastAsia="SimSun" w:hAnsi="Bookman Old Style" w:cstheme="minorHAnsi"/>
                <w:color w:val="000000" w:themeColor="text1"/>
                <w:kern w:val="3"/>
                <w:lang w:eastAsia="hi-IN" w:bidi="hi-IN"/>
              </w:rPr>
            </w:pPr>
          </w:p>
        </w:tc>
        <w:tc>
          <w:tcPr>
            <w:tcW w:w="677" w:type="pct"/>
            <w:tcMar>
              <w:top w:w="100" w:type="dxa"/>
              <w:left w:w="100" w:type="dxa"/>
              <w:bottom w:w="100" w:type="dxa"/>
              <w:right w:w="100" w:type="dxa"/>
            </w:tcMar>
            <w:vAlign w:val="center"/>
          </w:tcPr>
          <w:p w14:paraId="391384A0" w14:textId="77777777" w:rsidR="000A16B4" w:rsidRPr="00D44B5B" w:rsidRDefault="000A16B4" w:rsidP="0060521A">
            <w:pPr>
              <w:suppressAutoHyphens/>
              <w:jc w:val="center"/>
              <w:rPr>
                <w:rFonts w:ascii="Bookman Old Style" w:eastAsia="SimSun" w:hAnsi="Bookman Old Style" w:cstheme="minorHAnsi"/>
                <w:color w:val="000000" w:themeColor="text1"/>
                <w:kern w:val="3"/>
                <w:lang w:eastAsia="hi-IN" w:bidi="hi-IN"/>
              </w:rPr>
            </w:pPr>
          </w:p>
        </w:tc>
        <w:tc>
          <w:tcPr>
            <w:tcW w:w="527" w:type="pct"/>
          </w:tcPr>
          <w:p w14:paraId="3CD3AD71" w14:textId="77777777" w:rsidR="000A16B4" w:rsidRPr="00D44B5B" w:rsidRDefault="000A16B4" w:rsidP="0060521A">
            <w:pPr>
              <w:suppressAutoHyphens/>
              <w:jc w:val="center"/>
              <w:rPr>
                <w:rFonts w:ascii="Bookman Old Style" w:eastAsia="SimSun" w:hAnsi="Bookman Old Style" w:cstheme="minorHAnsi"/>
                <w:color w:val="000000" w:themeColor="text1"/>
                <w:kern w:val="3"/>
                <w:lang w:eastAsia="hi-IN" w:bidi="hi-IN"/>
              </w:rPr>
            </w:pPr>
          </w:p>
        </w:tc>
        <w:tc>
          <w:tcPr>
            <w:tcW w:w="1508" w:type="pct"/>
          </w:tcPr>
          <w:p w14:paraId="1FB18E30" w14:textId="77777777" w:rsidR="000A16B4" w:rsidRPr="00D44B5B" w:rsidRDefault="000A16B4" w:rsidP="0060521A">
            <w:pPr>
              <w:suppressAutoHyphens/>
              <w:jc w:val="center"/>
              <w:rPr>
                <w:rFonts w:ascii="Bookman Old Style" w:eastAsia="SimSun" w:hAnsi="Bookman Old Style" w:cstheme="minorHAnsi"/>
                <w:color w:val="000000" w:themeColor="text1"/>
                <w:kern w:val="3"/>
                <w:lang w:eastAsia="hi-IN" w:bidi="hi-IN"/>
              </w:rPr>
            </w:pPr>
          </w:p>
        </w:tc>
      </w:tr>
    </w:tbl>
    <w:p w14:paraId="4F9733A5" w14:textId="77777777" w:rsidR="000A16B4" w:rsidRPr="00D44B5B" w:rsidRDefault="000A16B4" w:rsidP="000A16B4">
      <w:pPr>
        <w:adjustRightInd w:val="0"/>
        <w:jc w:val="both"/>
        <w:rPr>
          <w:rFonts w:ascii="Bookman Old Style" w:hAnsi="Bookman Old Style" w:cs="Arial"/>
          <w:iCs/>
        </w:rPr>
      </w:pPr>
    </w:p>
    <w:p w14:paraId="69BB63D7" w14:textId="77777777" w:rsidR="00A17D6D" w:rsidRPr="00D44B5B" w:rsidRDefault="00A17D6D" w:rsidP="000A16B4">
      <w:pPr>
        <w:adjustRightInd w:val="0"/>
        <w:ind w:right="57"/>
        <w:jc w:val="both"/>
        <w:rPr>
          <w:rFonts w:ascii="Bookman Old Style" w:hAnsi="Bookman Old Style" w:cs="Arial"/>
          <w:iCs/>
          <w:color w:val="FF0000"/>
          <w:lang w:val="pt-PT"/>
        </w:rPr>
      </w:pPr>
      <w:r w:rsidRPr="00D44B5B">
        <w:rPr>
          <w:rFonts w:ascii="Bookman Old Style" w:hAnsi="Bookman Old Style" w:cs="Arial"/>
          <w:iCs/>
        </w:rPr>
        <w:t>O valor total estimado da contratação é de R$ ________,___ (valor por extenso).</w:t>
      </w:r>
    </w:p>
    <w:p w14:paraId="67CED53C" w14:textId="009C0865" w:rsidR="00A17D6D" w:rsidRPr="00D44B5B" w:rsidRDefault="00A17D6D" w:rsidP="000A16B4">
      <w:pPr>
        <w:suppressAutoHyphens/>
        <w:adjustRightInd w:val="0"/>
        <w:ind w:right="57"/>
        <w:jc w:val="both"/>
        <w:rPr>
          <w:rFonts w:ascii="Bookman Old Style" w:hAnsi="Bookman Old Style" w:cs="Arial"/>
          <w:b/>
          <w:bCs/>
          <w:position w:val="-1"/>
        </w:rPr>
      </w:pPr>
      <w:r w:rsidRPr="00D44B5B">
        <w:rPr>
          <w:rFonts w:ascii="Bookman Old Style" w:hAnsi="Bookman Old Style" w:cs="Arial"/>
          <w:b/>
          <w:bCs/>
          <w:position w:val="-1"/>
        </w:rPr>
        <w:t xml:space="preserve">8. DAS JUSTIFICATIVAS PARA O PARCELAMENTO OU NÃO DA SOLUÇÃO </w:t>
      </w:r>
    </w:p>
    <w:p w14:paraId="04D74AC6" w14:textId="77777777" w:rsidR="00A17D6D" w:rsidRPr="00D44B5B" w:rsidRDefault="00000000" w:rsidP="000A16B4">
      <w:pPr>
        <w:tabs>
          <w:tab w:val="left" w:pos="6313"/>
        </w:tabs>
        <w:spacing w:after="120" w:line="360" w:lineRule="auto"/>
        <w:ind w:right="57"/>
        <w:jc w:val="both"/>
        <w:rPr>
          <w:rFonts w:ascii="Bookman Old Style" w:eastAsia="Times New Roman" w:hAnsi="Bookman Old Style" w:cstheme="minorHAnsi"/>
          <w:color w:val="0D0D0D" w:themeColor="text1" w:themeTint="F2"/>
        </w:rPr>
      </w:pPr>
      <w:sdt>
        <w:sdtPr>
          <w:rPr>
            <w:rFonts w:ascii="Bookman Old Style" w:eastAsia="Times New Roman" w:hAnsi="Bookman Old Style" w:cstheme="minorHAnsi"/>
            <w:color w:val="0D0D0D" w:themeColor="text1" w:themeTint="F2"/>
          </w:rPr>
          <w:id w:val="1576313407"/>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color w:val="0D0D0D" w:themeColor="text1" w:themeTint="F2"/>
            </w:rPr>
            <w:t>☐</w:t>
          </w:r>
        </w:sdtContent>
      </w:sdt>
      <w:r w:rsidR="00A17D6D" w:rsidRPr="00D44B5B">
        <w:rPr>
          <w:rFonts w:ascii="Bookman Old Style" w:eastAsia="Times New Roman" w:hAnsi="Bookman Old Style" w:cstheme="minorHAnsi"/>
          <w:color w:val="0D0D0D" w:themeColor="text1" w:themeTint="F2"/>
        </w:rPr>
        <w:t xml:space="preserve"> A contratação do objeto estudado se dará de forma dividida em vários </w:t>
      </w:r>
      <w:r w:rsidR="00A17D6D" w:rsidRPr="00D44B5B">
        <w:rPr>
          <w:rFonts w:ascii="Bookman Old Style" w:eastAsia="Times New Roman" w:hAnsi="Bookman Old Style" w:cstheme="minorHAnsi"/>
          <w:color w:val="FF0000"/>
        </w:rPr>
        <w:t xml:space="preserve">itens/lotes </w:t>
      </w:r>
      <w:r w:rsidR="00A17D6D" w:rsidRPr="00D44B5B">
        <w:rPr>
          <w:rFonts w:ascii="Bookman Old Style" w:eastAsia="Times New Roman" w:hAnsi="Bookman Old Style" w:cstheme="minorHAnsi"/>
          <w:b/>
          <w:bCs/>
          <w:color w:val="FF0000"/>
        </w:rPr>
        <w:t>ou</w:t>
      </w:r>
      <w:r w:rsidR="00A17D6D" w:rsidRPr="00D44B5B">
        <w:rPr>
          <w:rFonts w:ascii="Bookman Old Style" w:eastAsia="Times New Roman" w:hAnsi="Bookman Old Style" w:cstheme="minorHAnsi"/>
          <w:color w:val="FF0000"/>
        </w:rPr>
        <w:t xml:space="preserve"> global por lotes</w:t>
      </w:r>
      <w:r w:rsidR="00A17D6D" w:rsidRPr="00D44B5B">
        <w:rPr>
          <w:rFonts w:ascii="Bookman Old Style" w:eastAsia="Times New Roman" w:hAnsi="Bookman Old Style" w:cstheme="minorHAnsi"/>
          <w:color w:val="0D0D0D" w:themeColor="text1" w:themeTint="F2"/>
        </w:rPr>
        <w:t>, por se mostrar tecnicamente e economicamente viável, além de permitir um número maior de interessados na participação da disputa, aumentando a competitividade e a viabilização de melhores propostas.</w:t>
      </w:r>
    </w:p>
    <w:p w14:paraId="525C3797" w14:textId="77777777" w:rsidR="00A17D6D" w:rsidRPr="00D44B5B" w:rsidRDefault="00000000" w:rsidP="000A16B4">
      <w:pPr>
        <w:tabs>
          <w:tab w:val="left" w:pos="6313"/>
        </w:tabs>
        <w:spacing w:after="120" w:line="360" w:lineRule="auto"/>
        <w:ind w:right="57"/>
        <w:jc w:val="both"/>
        <w:rPr>
          <w:rFonts w:ascii="Bookman Old Style" w:eastAsia="Times New Roman" w:hAnsi="Bookman Old Style" w:cstheme="minorHAnsi"/>
          <w:color w:val="0D0D0D" w:themeColor="text1" w:themeTint="F2"/>
        </w:rPr>
      </w:pPr>
      <w:sdt>
        <w:sdtPr>
          <w:rPr>
            <w:rFonts w:ascii="Bookman Old Style" w:eastAsia="Times New Roman" w:hAnsi="Bookman Old Style" w:cstheme="minorHAnsi"/>
            <w:color w:val="0D0D0D" w:themeColor="text1" w:themeTint="F2"/>
          </w:rPr>
          <w:id w:val="-1276554327"/>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color w:val="0D0D0D" w:themeColor="text1" w:themeTint="F2"/>
            </w:rPr>
            <w:t>☐</w:t>
          </w:r>
        </w:sdtContent>
      </w:sdt>
      <w:r w:rsidR="00A17D6D" w:rsidRPr="00D44B5B">
        <w:rPr>
          <w:rFonts w:ascii="Bookman Old Style" w:eastAsia="Times New Roman" w:hAnsi="Bookman Old Style" w:cstheme="minorHAnsi"/>
          <w:color w:val="0D0D0D" w:themeColor="text1" w:themeTint="F2"/>
        </w:rPr>
        <w:t xml:space="preserve"> A contratação do objeto não será parcelada por item, considerando prejuízos para o município em relação ao conjunto e a perda de economia de escala, além do melhor aproveitamento dos recursos disponíveis e facilitação do plano de fiscalização.</w:t>
      </w:r>
    </w:p>
    <w:p w14:paraId="36CD7565" w14:textId="77777777" w:rsidR="00A17D6D" w:rsidRPr="00D44B5B" w:rsidRDefault="00A17D6D" w:rsidP="000A16B4">
      <w:pPr>
        <w:tabs>
          <w:tab w:val="left" w:pos="6313"/>
          <w:tab w:val="left" w:pos="9498"/>
        </w:tabs>
        <w:ind w:right="57"/>
        <w:jc w:val="both"/>
        <w:rPr>
          <w:rFonts w:ascii="Bookman Old Style" w:hAnsi="Bookman Old Style" w:cs="Arial"/>
          <w:b/>
          <w:i/>
          <w:color w:val="FF0000"/>
          <w:sz w:val="20"/>
        </w:rPr>
      </w:pPr>
      <w:r w:rsidRPr="00D44B5B">
        <w:rPr>
          <w:rFonts w:ascii="Bookman Old Style" w:hAnsi="Bookman Old Style" w:cs="Arial"/>
          <w:b/>
          <w:i/>
          <w:color w:val="FF0000"/>
          <w:sz w:val="20"/>
        </w:rPr>
        <w:t>*Mencionar outras justificativas, se for o caso.</w:t>
      </w:r>
    </w:p>
    <w:p w14:paraId="031D7FDB" w14:textId="332B2FD8" w:rsidR="00A17D6D" w:rsidRPr="00D44B5B" w:rsidRDefault="00A17D6D" w:rsidP="000A16B4">
      <w:pPr>
        <w:spacing w:before="240" w:after="240"/>
        <w:ind w:right="3"/>
        <w:jc w:val="both"/>
        <w:rPr>
          <w:rFonts w:ascii="Bookman Old Style" w:hAnsi="Bookman Old Style"/>
          <w:b/>
          <w:bCs/>
          <w:color w:val="0D0D0D" w:themeColor="text1" w:themeTint="F2"/>
        </w:rPr>
      </w:pPr>
      <w:r w:rsidRPr="00D44B5B">
        <w:rPr>
          <w:rFonts w:ascii="Bookman Old Style" w:hAnsi="Bookman Old Style"/>
          <w:b/>
        </w:rPr>
        <w:t xml:space="preserve">9. </w:t>
      </w:r>
      <w:r w:rsidRPr="00D44B5B">
        <w:rPr>
          <w:rFonts w:ascii="Bookman Old Style" w:hAnsi="Bookman Old Style"/>
          <w:b/>
          <w:bCs/>
          <w:color w:val="0D0D0D" w:themeColor="text1" w:themeTint="F2"/>
        </w:rPr>
        <w:t xml:space="preserve">DO GERENCIAMENTO DE RISCOS </w:t>
      </w:r>
    </w:p>
    <w:p w14:paraId="1DBEB812" w14:textId="77777777" w:rsidR="00A17D6D" w:rsidRPr="00D44B5B" w:rsidRDefault="00000000" w:rsidP="00D44B5B">
      <w:pPr>
        <w:tabs>
          <w:tab w:val="left" w:pos="6313"/>
        </w:tabs>
        <w:spacing w:before="240" w:after="240"/>
        <w:jc w:val="both"/>
        <w:rPr>
          <w:rFonts w:ascii="Bookman Old Style" w:eastAsia="Times New Roman" w:hAnsi="Bookman Old Style"/>
          <w:color w:val="0D0D0D" w:themeColor="text1" w:themeTint="F2"/>
        </w:rPr>
      </w:pPr>
      <w:sdt>
        <w:sdtPr>
          <w:rPr>
            <w:rFonts w:ascii="Bookman Old Style" w:eastAsia="Times New Roman" w:hAnsi="Bookman Old Style"/>
            <w:color w:val="0D0D0D" w:themeColor="text1" w:themeTint="F2"/>
          </w:rPr>
          <w:id w:val="39244743"/>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color w:val="0D0D0D" w:themeColor="text1" w:themeTint="F2"/>
            </w:rPr>
            <w:t>☐</w:t>
          </w:r>
        </w:sdtContent>
      </w:sdt>
      <w:r w:rsidR="00A17D6D" w:rsidRPr="00D44B5B">
        <w:rPr>
          <w:rFonts w:ascii="Bookman Old Style" w:eastAsia="Times New Roman" w:hAnsi="Bookman Old Style"/>
          <w:color w:val="0D0D0D" w:themeColor="text1" w:themeTint="F2"/>
        </w:rPr>
        <w:t xml:space="preserve"> Os riscos ordinários, comuns a toda contratação, a exemplo da possibilidade de entrega do objeto fora das especificações técnicas pertinentes ou fora do prazo, ou do recebimento de produtos perto da validade encerrar, não serão pontuados na presente análise de riscos, porquanto se encontram previstos no </w:t>
      </w:r>
      <w:r w:rsidR="00A17D6D" w:rsidRPr="00D44B5B">
        <w:rPr>
          <w:rFonts w:ascii="Bookman Old Style" w:eastAsia="Times New Roman" w:hAnsi="Bookman Old Style"/>
          <w:color w:val="0D0D0D" w:themeColor="text1" w:themeTint="F2"/>
          <w:u w:val="single"/>
        </w:rPr>
        <w:t>plano básico de fiscalização</w:t>
      </w:r>
      <w:r w:rsidR="00A17D6D" w:rsidRPr="00D44B5B">
        <w:rPr>
          <w:rFonts w:ascii="Bookman Old Style" w:eastAsia="Times New Roman" w:hAnsi="Bookman Old Style"/>
          <w:color w:val="0D0D0D" w:themeColor="text1" w:themeTint="F2"/>
        </w:rPr>
        <w:t xml:space="preserve"> e a equipe não identificou outros riscos que mereçam ser pontuados.</w:t>
      </w:r>
    </w:p>
    <w:p w14:paraId="38A85745" w14:textId="77777777" w:rsidR="00A17D6D" w:rsidRPr="00D44B5B" w:rsidRDefault="00000000" w:rsidP="00D44B5B">
      <w:pPr>
        <w:tabs>
          <w:tab w:val="left" w:pos="6313"/>
        </w:tabs>
        <w:spacing w:before="240" w:after="240"/>
        <w:jc w:val="both"/>
        <w:rPr>
          <w:rFonts w:ascii="Bookman Old Style" w:eastAsia="Times New Roman" w:hAnsi="Bookman Old Style"/>
          <w:color w:val="0D0D0D" w:themeColor="text1" w:themeTint="F2"/>
        </w:rPr>
      </w:pPr>
      <w:sdt>
        <w:sdtPr>
          <w:rPr>
            <w:rFonts w:ascii="Bookman Old Style" w:eastAsia="Times New Roman" w:hAnsi="Bookman Old Style"/>
            <w:color w:val="0D0D0D" w:themeColor="text1" w:themeTint="F2"/>
          </w:rPr>
          <w:id w:val="-1934970357"/>
          <w14:checkbox>
            <w14:checked w14:val="0"/>
            <w14:checkedState w14:val="2612" w14:font="MS Gothic"/>
            <w14:uncheckedState w14:val="2610" w14:font="MS Gothic"/>
          </w14:checkbox>
        </w:sdtPr>
        <w:sdtContent>
          <w:r w:rsidR="00A17D6D" w:rsidRPr="00D44B5B">
            <w:rPr>
              <w:rFonts w:ascii="MS Gothic" w:eastAsia="MS Gothic" w:hAnsi="MS Gothic" w:cs="MS Gothic" w:hint="eastAsia"/>
              <w:color w:val="0D0D0D" w:themeColor="text1" w:themeTint="F2"/>
            </w:rPr>
            <w:t>☐</w:t>
          </w:r>
        </w:sdtContent>
      </w:sdt>
      <w:r w:rsidR="00A17D6D" w:rsidRPr="00D44B5B">
        <w:rPr>
          <w:rFonts w:ascii="Bookman Old Style" w:eastAsia="Times New Roman" w:hAnsi="Bookman Old Style"/>
          <w:color w:val="0D0D0D" w:themeColor="text1" w:themeTint="F2"/>
        </w:rPr>
        <w:t xml:space="preserve"> O presente estudo identificou os riscos abaixo relacionados, cujas ações mitigadoras sugeridas, se de atribuição dos fiscais, devem ser acrescidas às previstas no plano de fiscalização:</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07"/>
      </w:tblGrid>
      <w:tr w:rsidR="00A17D6D" w:rsidRPr="00D44B5B" w14:paraId="63623D90" w14:textId="77777777" w:rsidTr="00D44B5B">
        <w:trPr>
          <w:trHeight w:hRule="exact" w:val="1258"/>
        </w:trPr>
        <w:tc>
          <w:tcPr>
            <w:tcW w:w="4395" w:type="dxa"/>
            <w:tcBorders>
              <w:top w:val="single" w:sz="4" w:space="0" w:color="auto"/>
              <w:left w:val="single" w:sz="4" w:space="0" w:color="auto"/>
              <w:bottom w:val="single" w:sz="4" w:space="0" w:color="auto"/>
              <w:right w:val="single" w:sz="4" w:space="0" w:color="auto"/>
            </w:tcBorders>
            <w:vAlign w:val="center"/>
            <w:hideMark/>
          </w:tcPr>
          <w:p w14:paraId="2D28BC8C" w14:textId="77777777" w:rsidR="00A17D6D" w:rsidRPr="00D44B5B" w:rsidRDefault="00A17D6D" w:rsidP="00A17D6D">
            <w:pPr>
              <w:spacing w:before="120" w:after="120"/>
              <w:ind w:right="29"/>
              <w:jc w:val="center"/>
              <w:rPr>
                <w:rFonts w:ascii="Bookman Old Style" w:hAnsi="Bookman Old Style"/>
                <w:b/>
              </w:rPr>
            </w:pPr>
            <w:r w:rsidRPr="00D44B5B">
              <w:rPr>
                <w:rFonts w:ascii="Bookman Old Style" w:hAnsi="Bookman Old Style"/>
                <w:b/>
              </w:rPr>
              <w:t>RISCOS IDENTIFICADOS</w:t>
            </w:r>
          </w:p>
        </w:tc>
        <w:tc>
          <w:tcPr>
            <w:tcW w:w="4507" w:type="dxa"/>
            <w:tcBorders>
              <w:top w:val="single" w:sz="4" w:space="0" w:color="auto"/>
              <w:left w:val="single" w:sz="4" w:space="0" w:color="auto"/>
              <w:bottom w:val="single" w:sz="4" w:space="0" w:color="auto"/>
              <w:right w:val="single" w:sz="4" w:space="0" w:color="auto"/>
            </w:tcBorders>
            <w:vAlign w:val="center"/>
            <w:hideMark/>
          </w:tcPr>
          <w:p w14:paraId="0ED60F78" w14:textId="77777777" w:rsidR="00A17D6D" w:rsidRPr="00D44B5B" w:rsidRDefault="00A17D6D" w:rsidP="00A17D6D">
            <w:pPr>
              <w:spacing w:before="120" w:after="120"/>
              <w:ind w:right="39"/>
              <w:jc w:val="center"/>
              <w:rPr>
                <w:rFonts w:ascii="Bookman Old Style" w:hAnsi="Bookman Old Style"/>
                <w:b/>
              </w:rPr>
            </w:pPr>
            <w:r w:rsidRPr="00D44B5B">
              <w:rPr>
                <w:rFonts w:ascii="Bookman Old Style" w:hAnsi="Bookman Old Style"/>
                <w:b/>
              </w:rPr>
              <w:t>MEDIDAS MITIGADORAS</w:t>
            </w:r>
          </w:p>
          <w:p w14:paraId="451C2272" w14:textId="77777777" w:rsidR="00A17D6D" w:rsidRPr="00D44B5B" w:rsidRDefault="00A17D6D" w:rsidP="00A17D6D">
            <w:pPr>
              <w:spacing w:before="120" w:after="120"/>
              <w:ind w:right="39"/>
              <w:jc w:val="center"/>
              <w:rPr>
                <w:rFonts w:ascii="Bookman Old Style" w:hAnsi="Bookman Old Style"/>
                <w:b/>
              </w:rPr>
            </w:pPr>
            <w:r w:rsidRPr="00D44B5B">
              <w:rPr>
                <w:rFonts w:ascii="Bookman Old Style" w:hAnsi="Bookman Old Style"/>
                <w:b/>
              </w:rPr>
              <w:t>(AÇÕES PARA OBSERVÂNCIA DOS fiscais/agente de contratação</w:t>
            </w:r>
            <w:r w:rsidRPr="00D44B5B">
              <w:rPr>
                <w:rStyle w:val="Refdenotaderodap"/>
                <w:rFonts w:ascii="Bookman Old Style" w:hAnsi="Bookman Old Style"/>
                <w:b/>
              </w:rPr>
              <w:footnoteReference w:id="6"/>
            </w:r>
            <w:r w:rsidRPr="00D44B5B">
              <w:rPr>
                <w:rFonts w:ascii="Bookman Old Style" w:hAnsi="Bookman Old Style"/>
                <w:b/>
              </w:rPr>
              <w:t xml:space="preserve">, </w:t>
            </w:r>
            <w:proofErr w:type="spellStart"/>
            <w:r w:rsidRPr="00D44B5B">
              <w:rPr>
                <w:rFonts w:ascii="Bookman Old Style" w:hAnsi="Bookman Old Style"/>
                <w:b/>
              </w:rPr>
              <w:t>etc</w:t>
            </w:r>
            <w:proofErr w:type="spellEnd"/>
            <w:r w:rsidRPr="00D44B5B">
              <w:rPr>
                <w:rFonts w:ascii="Bookman Old Style" w:hAnsi="Bookman Old Style"/>
                <w:b/>
              </w:rPr>
              <w:t>)</w:t>
            </w:r>
          </w:p>
        </w:tc>
      </w:tr>
      <w:tr w:rsidR="00A17D6D" w:rsidRPr="00D44B5B" w14:paraId="7A65923C" w14:textId="77777777" w:rsidTr="00D44B5B">
        <w:trPr>
          <w:trHeight w:hRule="exact" w:val="255"/>
        </w:trPr>
        <w:tc>
          <w:tcPr>
            <w:tcW w:w="4395" w:type="dxa"/>
            <w:tcBorders>
              <w:top w:val="single" w:sz="4" w:space="0" w:color="auto"/>
              <w:left w:val="single" w:sz="4" w:space="0" w:color="auto"/>
              <w:bottom w:val="single" w:sz="4" w:space="0" w:color="auto"/>
              <w:right w:val="single" w:sz="4" w:space="0" w:color="auto"/>
            </w:tcBorders>
            <w:vAlign w:val="center"/>
          </w:tcPr>
          <w:p w14:paraId="4AE0A876" w14:textId="77777777" w:rsidR="00A17D6D" w:rsidRPr="00D44B5B" w:rsidRDefault="00A17D6D" w:rsidP="00A17D6D">
            <w:pPr>
              <w:spacing w:before="240" w:after="240"/>
              <w:ind w:right="850"/>
              <w:jc w:val="center"/>
              <w:rPr>
                <w:rFonts w:ascii="Bookman Old Style" w:hAnsi="Bookman Old Style"/>
              </w:rPr>
            </w:pPr>
          </w:p>
        </w:tc>
        <w:tc>
          <w:tcPr>
            <w:tcW w:w="4507" w:type="dxa"/>
            <w:tcBorders>
              <w:top w:val="single" w:sz="4" w:space="0" w:color="auto"/>
              <w:left w:val="single" w:sz="4" w:space="0" w:color="auto"/>
              <w:bottom w:val="single" w:sz="4" w:space="0" w:color="auto"/>
              <w:right w:val="single" w:sz="4" w:space="0" w:color="auto"/>
            </w:tcBorders>
            <w:vAlign w:val="center"/>
          </w:tcPr>
          <w:p w14:paraId="27AB86F8" w14:textId="77777777" w:rsidR="00A17D6D" w:rsidRPr="00D44B5B" w:rsidRDefault="00A17D6D" w:rsidP="00A17D6D">
            <w:pPr>
              <w:spacing w:before="240" w:after="240"/>
              <w:ind w:right="850"/>
              <w:jc w:val="center"/>
              <w:rPr>
                <w:rFonts w:ascii="Bookman Old Style" w:hAnsi="Bookman Old Style"/>
              </w:rPr>
            </w:pPr>
          </w:p>
        </w:tc>
      </w:tr>
      <w:tr w:rsidR="00A17D6D" w:rsidRPr="00D44B5B" w14:paraId="1613C75F" w14:textId="77777777" w:rsidTr="00D44B5B">
        <w:trPr>
          <w:trHeight w:hRule="exact" w:val="255"/>
        </w:trPr>
        <w:tc>
          <w:tcPr>
            <w:tcW w:w="4395" w:type="dxa"/>
            <w:tcBorders>
              <w:top w:val="single" w:sz="4" w:space="0" w:color="auto"/>
              <w:left w:val="single" w:sz="4" w:space="0" w:color="auto"/>
              <w:bottom w:val="single" w:sz="4" w:space="0" w:color="auto"/>
              <w:right w:val="single" w:sz="4" w:space="0" w:color="auto"/>
            </w:tcBorders>
            <w:vAlign w:val="center"/>
          </w:tcPr>
          <w:p w14:paraId="25A80634" w14:textId="77777777" w:rsidR="00A17D6D" w:rsidRPr="00D44B5B" w:rsidRDefault="00A17D6D" w:rsidP="00A17D6D">
            <w:pPr>
              <w:spacing w:before="240" w:after="240"/>
              <w:ind w:right="850"/>
              <w:jc w:val="center"/>
              <w:rPr>
                <w:rFonts w:ascii="Bookman Old Style" w:hAnsi="Bookman Old Style"/>
              </w:rPr>
            </w:pPr>
          </w:p>
        </w:tc>
        <w:tc>
          <w:tcPr>
            <w:tcW w:w="4507" w:type="dxa"/>
            <w:tcBorders>
              <w:top w:val="single" w:sz="4" w:space="0" w:color="auto"/>
              <w:left w:val="single" w:sz="4" w:space="0" w:color="auto"/>
              <w:bottom w:val="single" w:sz="4" w:space="0" w:color="auto"/>
              <w:right w:val="single" w:sz="4" w:space="0" w:color="auto"/>
            </w:tcBorders>
            <w:vAlign w:val="center"/>
          </w:tcPr>
          <w:p w14:paraId="3A02BCDA" w14:textId="77777777" w:rsidR="00A17D6D" w:rsidRPr="00D44B5B" w:rsidRDefault="00A17D6D" w:rsidP="00A17D6D">
            <w:pPr>
              <w:spacing w:before="240" w:after="240"/>
              <w:ind w:right="850"/>
              <w:jc w:val="center"/>
              <w:rPr>
                <w:rFonts w:ascii="Bookman Old Style" w:hAnsi="Bookman Old Style"/>
              </w:rPr>
            </w:pPr>
          </w:p>
        </w:tc>
      </w:tr>
    </w:tbl>
    <w:p w14:paraId="0FD448A1" w14:textId="77777777" w:rsidR="00A17D6D" w:rsidRPr="00D44B5B" w:rsidRDefault="00A17D6D" w:rsidP="00A17D6D">
      <w:pPr>
        <w:tabs>
          <w:tab w:val="left" w:pos="6313"/>
          <w:tab w:val="left" w:pos="9498"/>
        </w:tabs>
        <w:ind w:right="57"/>
        <w:rPr>
          <w:rFonts w:ascii="Bookman Old Style" w:hAnsi="Bookman Old Style" w:cs="Arial"/>
          <w:b/>
          <w:i/>
          <w:color w:val="FF0000"/>
        </w:rPr>
      </w:pPr>
    </w:p>
    <w:p w14:paraId="5DF2F60B" w14:textId="77777777" w:rsidR="00A17D6D" w:rsidRPr="00D44B5B" w:rsidRDefault="00A17D6D" w:rsidP="00A17D6D">
      <w:pPr>
        <w:pStyle w:val="Standard"/>
        <w:tabs>
          <w:tab w:val="left" w:pos="3456"/>
        </w:tabs>
        <w:spacing w:before="240" w:after="240" w:line="276" w:lineRule="auto"/>
        <w:ind w:right="3"/>
        <w:jc w:val="both"/>
        <w:rPr>
          <w:rFonts w:ascii="Bookman Old Style" w:hAnsi="Bookman Old Style"/>
          <w:b/>
          <w:sz w:val="22"/>
          <w:szCs w:val="22"/>
        </w:rPr>
      </w:pPr>
      <w:r w:rsidRPr="00D44B5B">
        <w:rPr>
          <w:rFonts w:ascii="Bookman Old Style" w:hAnsi="Bookman Old Style"/>
          <w:b/>
          <w:sz w:val="22"/>
          <w:szCs w:val="22"/>
        </w:rPr>
        <w:t>9.1. Do Plano Básico de Fiscalização</w:t>
      </w:r>
    </w:p>
    <w:p w14:paraId="4CD5EE9E" w14:textId="77777777" w:rsidR="00A17D6D" w:rsidRPr="00D44B5B" w:rsidRDefault="00A17D6D" w:rsidP="00A17D6D">
      <w:pPr>
        <w:tabs>
          <w:tab w:val="left" w:pos="6313"/>
        </w:tabs>
        <w:spacing w:before="240" w:after="240"/>
        <w:rPr>
          <w:rFonts w:ascii="Bookman Old Style" w:eastAsia="Times New Roman" w:hAnsi="Bookman Old Style"/>
          <w:color w:val="0D0D0D" w:themeColor="text1" w:themeTint="F2"/>
          <w:sz w:val="20"/>
        </w:rPr>
      </w:pPr>
      <w:r w:rsidRPr="00D44B5B">
        <w:rPr>
          <w:rFonts w:ascii="Bookman Old Style" w:eastAsia="Times New Roman" w:hAnsi="Bookman Old Style"/>
          <w:color w:val="0D0D0D" w:themeColor="text1" w:themeTint="F2"/>
        </w:rPr>
        <w:t xml:space="preserve">A equipe de fiscalização designada deverá obrigatoriamente atender ao Plano Básico de Fiscalização, publicado no sítio eletrônico do município e anexo ao </w:t>
      </w:r>
      <w:r w:rsidRPr="00D44B5B">
        <w:rPr>
          <w:rFonts w:ascii="Bookman Old Style" w:eastAsia="Times New Roman" w:hAnsi="Bookman Old Style"/>
          <w:color w:val="0D0D0D" w:themeColor="text1" w:themeTint="F2"/>
          <w:sz w:val="20"/>
        </w:rPr>
        <w:t>presente instrumento para fins de publicação.</w:t>
      </w:r>
    </w:p>
    <w:p w14:paraId="46300F72" w14:textId="65B46DE1" w:rsidR="00A17D6D" w:rsidRPr="00D44B5B" w:rsidRDefault="00A17D6D" w:rsidP="00A17D6D">
      <w:pPr>
        <w:tabs>
          <w:tab w:val="left" w:pos="6313"/>
          <w:tab w:val="left" w:pos="9498"/>
        </w:tabs>
        <w:ind w:right="57"/>
        <w:rPr>
          <w:rFonts w:ascii="Bookman Old Style" w:hAnsi="Bookman Old Style" w:cs="Arial"/>
          <w:b/>
          <w:i/>
          <w:color w:val="FF0000"/>
          <w:sz w:val="20"/>
        </w:rPr>
      </w:pPr>
      <w:r w:rsidRPr="00D44B5B">
        <w:rPr>
          <w:rFonts w:ascii="Bookman Old Style" w:hAnsi="Bookman Old Style" w:cs="Arial"/>
          <w:b/>
          <w:i/>
          <w:color w:val="FF0000"/>
          <w:sz w:val="20"/>
        </w:rPr>
        <w:t xml:space="preserve">* se houver necessidade </w:t>
      </w:r>
      <w:proofErr w:type="gramStart"/>
      <w:r w:rsidRPr="00D44B5B">
        <w:rPr>
          <w:rFonts w:ascii="Bookman Old Style" w:hAnsi="Bookman Old Style" w:cs="Arial"/>
          <w:b/>
          <w:i/>
          <w:color w:val="FF0000"/>
          <w:sz w:val="20"/>
        </w:rPr>
        <w:t>da</w:t>
      </w:r>
      <w:proofErr w:type="gramEnd"/>
      <w:r w:rsidRPr="00D44B5B">
        <w:rPr>
          <w:rFonts w:ascii="Bookman Old Style" w:hAnsi="Bookman Old Style" w:cs="Arial"/>
          <w:b/>
          <w:i/>
          <w:color w:val="FF0000"/>
          <w:sz w:val="20"/>
        </w:rPr>
        <w:t xml:space="preserve"> elaboração de matr</w:t>
      </w:r>
      <w:r w:rsidR="00D44B5B" w:rsidRPr="00D44B5B">
        <w:rPr>
          <w:rFonts w:ascii="Bookman Old Style" w:hAnsi="Bookman Old Style" w:cs="Arial"/>
          <w:b/>
          <w:i/>
          <w:color w:val="FF0000"/>
          <w:sz w:val="20"/>
        </w:rPr>
        <w:t>iz de riscos inserir neste item.</w:t>
      </w:r>
    </w:p>
    <w:p w14:paraId="3CCD5F68" w14:textId="7CFACC8D" w:rsidR="00A17D6D" w:rsidRPr="00046BA4" w:rsidRDefault="00A17D6D" w:rsidP="00A17D6D">
      <w:pPr>
        <w:pStyle w:val="PargrafodaLista"/>
        <w:spacing w:before="54" w:line="360" w:lineRule="auto"/>
        <w:ind w:left="0" w:right="57"/>
        <w:rPr>
          <w:rFonts w:ascii="Bookman Old Style" w:eastAsia="Cambria" w:hAnsi="Bookman Old Style" w:cstheme="minorHAnsi"/>
          <w:b/>
          <w:bCs/>
          <w:color w:val="0D0D0D" w:themeColor="text1" w:themeTint="F2"/>
          <w:sz w:val="22"/>
          <w:szCs w:val="22"/>
          <w:lang w:val="pt-BR"/>
        </w:rPr>
      </w:pPr>
      <w:r w:rsidRPr="00046BA4">
        <w:rPr>
          <w:rFonts w:ascii="Bookman Old Style" w:hAnsi="Bookman Old Style" w:cstheme="minorHAnsi"/>
          <w:b/>
          <w:bCs/>
          <w:color w:val="0D0D0D" w:themeColor="text1" w:themeTint="F2"/>
          <w:sz w:val="22"/>
          <w:szCs w:val="22"/>
          <w:lang w:val="pt-BR"/>
        </w:rPr>
        <w:t xml:space="preserve">10. DA DECLARAÇÃO DA VIABILIDADE OU NÃO DA CONTRATAÇÃO </w:t>
      </w:r>
    </w:p>
    <w:p w14:paraId="0B7D8A10" w14:textId="54732443" w:rsidR="00D44B5B" w:rsidRPr="00D44B5B" w:rsidRDefault="00D44B5B" w:rsidP="00D44B5B">
      <w:pPr>
        <w:tabs>
          <w:tab w:val="left" w:pos="6313"/>
          <w:tab w:val="left" w:pos="7049"/>
        </w:tabs>
        <w:jc w:val="both"/>
        <w:rPr>
          <w:rFonts w:ascii="Bookman Old Style" w:hAnsi="Bookman Old Style" w:cstheme="minorHAnsi"/>
        </w:rPr>
      </w:pPr>
      <w:r w:rsidRPr="00D44B5B">
        <w:rPr>
          <w:rFonts w:ascii="Bookman Old Style" w:eastAsia="MS Gothic" w:hAnsi="Bookman Old Style" w:cs="Segoe UI Symbol"/>
        </w:rPr>
        <w:t xml:space="preserve">10.1. </w:t>
      </w:r>
      <w:r w:rsidRPr="00D44B5B">
        <w:rPr>
          <w:rFonts w:ascii="Bookman Old Style" w:hAnsi="Bookman Old Style" w:cstheme="minorHAnsi"/>
        </w:rPr>
        <w:t xml:space="preserve">Devido à necessidade do objeto pretendido neste estudo e após análise das informações apresentadas pela unidade demandante, consideramos </w:t>
      </w:r>
      <w:r w:rsidRPr="00D44B5B">
        <w:rPr>
          <w:rFonts w:ascii="Bookman Old Style" w:hAnsi="Bookman Old Style" w:cstheme="minorHAnsi"/>
          <w:b/>
          <w:bCs/>
          <w:u w:val="single"/>
        </w:rPr>
        <w:t>VIÁVEL</w:t>
      </w:r>
      <w:r w:rsidRPr="00D44B5B">
        <w:rPr>
          <w:rFonts w:ascii="Bookman Old Style" w:hAnsi="Bookman Old Style" w:cstheme="minorHAnsi"/>
        </w:rPr>
        <w:t xml:space="preserve"> a contratação, </w:t>
      </w:r>
      <w:r w:rsidRPr="00D44B5B">
        <w:rPr>
          <w:rFonts w:ascii="Bookman Old Style" w:hAnsi="Bookman Old Style" w:cstheme="minorHAnsi"/>
          <w:b/>
          <w:bCs/>
        </w:rPr>
        <w:t>seguindo as orientações técnicas contidas neste estudo</w:t>
      </w:r>
      <w:r w:rsidRPr="00D44B5B">
        <w:rPr>
          <w:rFonts w:ascii="Bookman Old Style" w:hAnsi="Bookman Old Style" w:cstheme="minorHAnsi"/>
        </w:rPr>
        <w:t>.</w:t>
      </w:r>
    </w:p>
    <w:p w14:paraId="6A264EC4" w14:textId="77777777" w:rsidR="00D44B5B" w:rsidRPr="00D44B5B" w:rsidRDefault="00D44B5B" w:rsidP="00D44B5B">
      <w:pPr>
        <w:tabs>
          <w:tab w:val="left" w:pos="6313"/>
          <w:tab w:val="left" w:pos="7049"/>
        </w:tabs>
        <w:jc w:val="both"/>
        <w:rPr>
          <w:rFonts w:ascii="Bookman Old Style" w:hAnsi="Bookman Old Style" w:cstheme="minorHAnsi"/>
          <w:b/>
          <w:bCs/>
          <w:i/>
          <w:iCs/>
          <w:color w:val="FF0000"/>
          <w:u w:val="single"/>
        </w:rPr>
      </w:pPr>
      <w:r w:rsidRPr="00D44B5B">
        <w:rPr>
          <w:rFonts w:ascii="Bookman Old Style" w:eastAsia="MS Gothic" w:hAnsi="Bookman Old Style" w:cs="Segoe UI Symbol"/>
          <w:b/>
          <w:bCs/>
          <w:i/>
          <w:iCs/>
          <w:color w:val="FF0000"/>
          <w:u w:val="single"/>
        </w:rPr>
        <w:t>OU</w:t>
      </w:r>
    </w:p>
    <w:p w14:paraId="5AA8B5EE" w14:textId="0490EA61" w:rsidR="00D44B5B" w:rsidRPr="00D44B5B" w:rsidRDefault="00D44B5B" w:rsidP="00D44B5B">
      <w:pPr>
        <w:tabs>
          <w:tab w:val="left" w:pos="6313"/>
          <w:tab w:val="left" w:pos="7049"/>
        </w:tabs>
        <w:jc w:val="both"/>
        <w:rPr>
          <w:rFonts w:ascii="Bookman Old Style" w:hAnsi="Bookman Old Style" w:cstheme="minorHAnsi"/>
        </w:rPr>
      </w:pPr>
      <w:r w:rsidRPr="00D44B5B">
        <w:rPr>
          <w:rFonts w:ascii="Bookman Old Style" w:eastAsia="MS Gothic" w:hAnsi="Bookman Old Style" w:cs="Segoe UI Symbol"/>
        </w:rPr>
        <w:t xml:space="preserve">10.1. </w:t>
      </w:r>
      <w:r w:rsidRPr="00D44B5B">
        <w:rPr>
          <w:rFonts w:ascii="Bookman Old Style" w:hAnsi="Bookman Old Style" w:cstheme="minorHAnsi"/>
        </w:rPr>
        <w:t xml:space="preserve">Devido à necessidade do objeto pretendido neste estudo e após análise das informações apresentadas pela unidade demandante, consideramos </w:t>
      </w:r>
      <w:r w:rsidRPr="00D44B5B">
        <w:rPr>
          <w:rFonts w:ascii="Bookman Old Style" w:hAnsi="Bookman Old Style" w:cstheme="minorHAnsi"/>
          <w:b/>
          <w:bCs/>
          <w:u w:val="single"/>
        </w:rPr>
        <w:t>INVIÁVEL</w:t>
      </w:r>
      <w:r w:rsidRPr="00D44B5B">
        <w:rPr>
          <w:rFonts w:ascii="Bookman Old Style" w:hAnsi="Bookman Old Style" w:cstheme="minorHAnsi"/>
        </w:rPr>
        <w:t xml:space="preserve"> a contratação, </w:t>
      </w:r>
      <w:r w:rsidRPr="00D44B5B">
        <w:rPr>
          <w:rFonts w:ascii="Bookman Old Style" w:hAnsi="Bookman Old Style" w:cstheme="minorHAnsi"/>
          <w:b/>
          <w:bCs/>
        </w:rPr>
        <w:t>seguindo as orientações técnicas contidas neste estudo</w:t>
      </w:r>
      <w:r w:rsidRPr="00D44B5B">
        <w:rPr>
          <w:rFonts w:ascii="Bookman Old Style" w:hAnsi="Bookman Old Style" w:cstheme="minorHAnsi"/>
        </w:rPr>
        <w:t>.</w:t>
      </w:r>
    </w:p>
    <w:p w14:paraId="1558478D" w14:textId="77777777" w:rsidR="00D44B5B" w:rsidRPr="00D44B5B" w:rsidRDefault="00D44B5B" w:rsidP="00D44B5B">
      <w:pPr>
        <w:tabs>
          <w:tab w:val="left" w:pos="6313"/>
          <w:tab w:val="left" w:pos="7049"/>
        </w:tabs>
        <w:jc w:val="both"/>
        <w:rPr>
          <w:rFonts w:ascii="Bookman Old Style" w:hAnsi="Bookman Old Style" w:cstheme="minorHAnsi"/>
          <w:b/>
          <w:bCs/>
          <w:color w:val="FF0000"/>
          <w:u w:val="single"/>
        </w:rPr>
      </w:pPr>
      <w:r w:rsidRPr="00D44B5B">
        <w:rPr>
          <w:rFonts w:ascii="Bookman Old Style" w:eastAsia="MS Gothic" w:hAnsi="Bookman Old Style" w:cs="Segoe UI Symbol"/>
          <w:b/>
          <w:bCs/>
          <w:color w:val="FF0000"/>
          <w:u w:val="single"/>
        </w:rPr>
        <w:t>OU</w:t>
      </w:r>
    </w:p>
    <w:p w14:paraId="76BDA8C3" w14:textId="631582B1" w:rsidR="00D44B5B" w:rsidRPr="00D44B5B" w:rsidRDefault="00D44B5B" w:rsidP="00D44B5B">
      <w:pPr>
        <w:tabs>
          <w:tab w:val="left" w:pos="6313"/>
          <w:tab w:val="left" w:pos="7049"/>
        </w:tabs>
        <w:jc w:val="both"/>
        <w:rPr>
          <w:rFonts w:ascii="Bookman Old Style" w:hAnsi="Bookman Old Style" w:cstheme="minorHAnsi"/>
        </w:rPr>
      </w:pPr>
      <w:r w:rsidRPr="00D44B5B">
        <w:rPr>
          <w:rFonts w:ascii="Bookman Old Style" w:eastAsia="MS Gothic" w:hAnsi="Bookman Old Style" w:cs="Segoe UI Symbol"/>
        </w:rPr>
        <w:t xml:space="preserve">10.1. </w:t>
      </w:r>
      <w:r w:rsidRPr="00D44B5B">
        <w:rPr>
          <w:rFonts w:ascii="Bookman Old Style" w:hAnsi="Bookman Old Style" w:cstheme="minorHAnsi"/>
        </w:rPr>
        <w:t xml:space="preserve">Conforme apontamentos, a partir do presente estudo a equipe sugere as seguintes adequações, para </w:t>
      </w:r>
      <w:r w:rsidRPr="00D44B5B">
        <w:rPr>
          <w:rFonts w:ascii="Bookman Old Style" w:hAnsi="Bookman Old Style" w:cstheme="minorHAnsi"/>
          <w:b/>
          <w:bCs/>
        </w:rPr>
        <w:t>alteração da viabilidade</w:t>
      </w:r>
      <w:r w:rsidRPr="00D44B5B">
        <w:rPr>
          <w:rFonts w:ascii="Bookman Old Style" w:hAnsi="Bookman Old Style" w:cstheme="minorHAnsi"/>
        </w:rPr>
        <w:t>, conforme abaixo descrito: __________________________.</w:t>
      </w:r>
    </w:p>
    <w:p w14:paraId="0532072B" w14:textId="570BC46C" w:rsidR="00A17D6D" w:rsidRPr="00D44B5B" w:rsidRDefault="00A17D6D" w:rsidP="00A17D6D">
      <w:pPr>
        <w:tabs>
          <w:tab w:val="left" w:pos="6313"/>
          <w:tab w:val="left" w:pos="7049"/>
        </w:tabs>
        <w:spacing w:after="120" w:line="360" w:lineRule="auto"/>
        <w:ind w:right="57"/>
        <w:rPr>
          <w:rFonts w:ascii="Bookman Old Style" w:hAnsi="Bookman Old Style" w:cstheme="minorHAnsi"/>
        </w:rPr>
      </w:pPr>
    </w:p>
    <w:tbl>
      <w:tblPr>
        <w:tblStyle w:val="Tabelacomgrade"/>
        <w:tblW w:w="9072" w:type="dxa"/>
        <w:tblInd w:w="-5" w:type="dxa"/>
        <w:tblLook w:val="04A0" w:firstRow="1" w:lastRow="0" w:firstColumn="1" w:lastColumn="0" w:noHBand="0" w:noVBand="1"/>
      </w:tblPr>
      <w:tblGrid>
        <w:gridCol w:w="9072"/>
      </w:tblGrid>
      <w:tr w:rsidR="000A16B4" w:rsidRPr="00D44B5B" w14:paraId="01665E23" w14:textId="77777777" w:rsidTr="0060521A">
        <w:tc>
          <w:tcPr>
            <w:tcW w:w="9072" w:type="dxa"/>
          </w:tcPr>
          <w:p w14:paraId="43764FCF" w14:textId="75EAABCB" w:rsidR="000A16B4" w:rsidRPr="00D44B5B" w:rsidRDefault="00D44B5B" w:rsidP="0060521A">
            <w:pPr>
              <w:tabs>
                <w:tab w:val="left" w:pos="6313"/>
                <w:tab w:val="left" w:pos="7049"/>
              </w:tabs>
              <w:spacing w:line="276" w:lineRule="auto"/>
              <w:jc w:val="both"/>
              <w:rPr>
                <w:rFonts w:ascii="Bookman Old Style" w:hAnsi="Bookman Old Style" w:cstheme="minorHAnsi"/>
                <w:b/>
                <w:bCs/>
                <w:sz w:val="22"/>
                <w:szCs w:val="22"/>
                <w:lang w:val="pt-BR"/>
              </w:rPr>
            </w:pPr>
            <w:r w:rsidRPr="00D44B5B">
              <w:rPr>
                <w:rFonts w:ascii="Bookman Old Style" w:hAnsi="Bookman Old Style" w:cstheme="minorHAnsi"/>
                <w:b/>
                <w:bCs/>
                <w:sz w:val="22"/>
                <w:szCs w:val="22"/>
                <w:lang w:val="pt-BR"/>
              </w:rPr>
              <w:t>11</w:t>
            </w:r>
            <w:r w:rsidR="000A16B4" w:rsidRPr="00D44B5B">
              <w:rPr>
                <w:rFonts w:ascii="Bookman Old Style" w:hAnsi="Bookman Old Style" w:cstheme="minorHAnsi"/>
                <w:b/>
                <w:bCs/>
                <w:sz w:val="22"/>
                <w:szCs w:val="22"/>
                <w:lang w:val="pt-BR"/>
              </w:rPr>
              <w:t>. DA EQUIPE TÉCNICA</w:t>
            </w:r>
          </w:p>
          <w:p w14:paraId="2CE0A020" w14:textId="77777777" w:rsidR="000A16B4" w:rsidRPr="00D44B5B" w:rsidRDefault="000A16B4" w:rsidP="0060521A">
            <w:pPr>
              <w:tabs>
                <w:tab w:val="left" w:pos="6313"/>
                <w:tab w:val="left" w:pos="7049"/>
              </w:tabs>
              <w:spacing w:line="276" w:lineRule="auto"/>
              <w:jc w:val="both"/>
              <w:rPr>
                <w:rFonts w:ascii="Bookman Old Style" w:hAnsi="Bookman Old Style" w:cstheme="minorHAnsi"/>
                <w:sz w:val="22"/>
                <w:szCs w:val="22"/>
                <w:lang w:val="pt-BR"/>
              </w:rPr>
            </w:pPr>
            <w:r w:rsidRPr="00D44B5B">
              <w:rPr>
                <w:rFonts w:ascii="Bookman Old Style" w:hAnsi="Bookman Old Style" w:cstheme="minorHAnsi"/>
                <w:sz w:val="22"/>
                <w:szCs w:val="22"/>
                <w:lang w:val="pt-BR"/>
              </w:rPr>
              <w:t>O Estudo Técnico foi elaborado pela seguinte equipe de planejamento da contratação:</w:t>
            </w:r>
          </w:p>
          <w:p w14:paraId="406BC2FE" w14:textId="77777777" w:rsidR="000A16B4" w:rsidRPr="00D44B5B" w:rsidRDefault="000A16B4" w:rsidP="0060521A">
            <w:pPr>
              <w:tabs>
                <w:tab w:val="left" w:pos="6313"/>
                <w:tab w:val="left" w:pos="7049"/>
              </w:tabs>
              <w:spacing w:line="276" w:lineRule="auto"/>
              <w:jc w:val="right"/>
              <w:rPr>
                <w:rFonts w:ascii="Bookman Old Style" w:eastAsia="Calibri" w:hAnsi="Bookman Old Style" w:cstheme="minorHAnsi"/>
                <w:bCs/>
                <w:color w:val="0D0D0D" w:themeColor="text1" w:themeTint="F2"/>
                <w:sz w:val="22"/>
                <w:szCs w:val="22"/>
                <w:lang w:val="pt-BR"/>
              </w:rPr>
            </w:pPr>
            <w:r w:rsidRPr="00D44B5B">
              <w:rPr>
                <w:rFonts w:ascii="Bookman Old Style" w:eastAsia="Calibri" w:hAnsi="Bookman Old Style" w:cstheme="minorHAnsi"/>
                <w:bCs/>
                <w:color w:val="0D0D0D" w:themeColor="text1" w:themeTint="F2"/>
                <w:sz w:val="22"/>
                <w:szCs w:val="22"/>
                <w:lang w:val="pt-BR"/>
              </w:rPr>
              <w:lastRenderedPageBreak/>
              <w:t xml:space="preserve">__________, _____ de ________ </w:t>
            </w:r>
            <w:proofErr w:type="spellStart"/>
            <w:r w:rsidRPr="00D44B5B">
              <w:rPr>
                <w:rFonts w:ascii="Bookman Old Style" w:eastAsia="Calibri" w:hAnsi="Bookman Old Style" w:cstheme="minorHAnsi"/>
                <w:bCs/>
                <w:color w:val="0D0D0D" w:themeColor="text1" w:themeTint="F2"/>
                <w:sz w:val="22"/>
                <w:szCs w:val="22"/>
                <w:lang w:val="pt-BR"/>
              </w:rPr>
              <w:t>de</w:t>
            </w:r>
            <w:proofErr w:type="spellEnd"/>
            <w:r w:rsidRPr="00D44B5B">
              <w:rPr>
                <w:rFonts w:ascii="Bookman Old Style" w:eastAsia="Calibri" w:hAnsi="Bookman Old Style" w:cstheme="minorHAnsi"/>
                <w:bCs/>
                <w:color w:val="0D0D0D" w:themeColor="text1" w:themeTint="F2"/>
                <w:sz w:val="22"/>
                <w:szCs w:val="22"/>
                <w:lang w:val="pt-BR"/>
              </w:rPr>
              <w:t xml:space="preserve"> 20____.</w:t>
            </w:r>
          </w:p>
          <w:p w14:paraId="01245C2D" w14:textId="77777777" w:rsidR="000A16B4" w:rsidRPr="00D44B5B" w:rsidRDefault="000A16B4" w:rsidP="0060521A">
            <w:pPr>
              <w:spacing w:line="276" w:lineRule="auto"/>
              <w:jc w:val="center"/>
              <w:rPr>
                <w:rFonts w:ascii="Bookman Old Style" w:hAnsi="Bookman Old Style" w:cstheme="minorHAnsi"/>
                <w:sz w:val="22"/>
                <w:szCs w:val="22"/>
                <w:lang w:val="pt-BR"/>
              </w:rPr>
            </w:pPr>
            <w:r w:rsidRPr="00D44B5B">
              <w:rPr>
                <w:rFonts w:ascii="Bookman Old Style" w:hAnsi="Bookman Old Style" w:cstheme="minorHAnsi"/>
                <w:sz w:val="22"/>
                <w:szCs w:val="22"/>
                <w:lang w:val="pt-BR"/>
              </w:rPr>
              <w:t>______________________________</w:t>
            </w:r>
          </w:p>
          <w:p w14:paraId="6AF0CBEA" w14:textId="77777777" w:rsidR="000A16B4" w:rsidRPr="00D44B5B" w:rsidRDefault="000A16B4" w:rsidP="0060521A">
            <w:pPr>
              <w:spacing w:after="0" w:line="240" w:lineRule="auto"/>
              <w:jc w:val="center"/>
              <w:rPr>
                <w:rFonts w:ascii="Bookman Old Style" w:eastAsia="Calibri" w:hAnsi="Bookman Old Style" w:cstheme="minorHAnsi"/>
                <w:color w:val="FF0000"/>
                <w:sz w:val="22"/>
                <w:szCs w:val="22"/>
                <w:lang w:val="pt-BR"/>
              </w:rPr>
            </w:pPr>
            <w:r w:rsidRPr="00D44B5B">
              <w:rPr>
                <w:rFonts w:ascii="Bookman Old Style" w:eastAsia="Calibri" w:hAnsi="Bookman Old Style" w:cstheme="minorHAnsi"/>
                <w:color w:val="FF0000"/>
                <w:sz w:val="22"/>
                <w:szCs w:val="22"/>
                <w:lang w:val="pt-BR"/>
              </w:rPr>
              <w:t>Membro da Equipe de Planejamento</w:t>
            </w:r>
          </w:p>
          <w:p w14:paraId="32CBB83C" w14:textId="77777777" w:rsidR="000A16B4" w:rsidRPr="00D44B5B" w:rsidRDefault="000A16B4" w:rsidP="0060521A">
            <w:pPr>
              <w:spacing w:line="276" w:lineRule="auto"/>
              <w:jc w:val="center"/>
              <w:rPr>
                <w:rFonts w:ascii="Bookman Old Style" w:eastAsia="Calibri" w:hAnsi="Bookman Old Style" w:cstheme="minorHAnsi"/>
                <w:color w:val="0D0D0D" w:themeColor="text1" w:themeTint="F2"/>
                <w:sz w:val="22"/>
                <w:szCs w:val="22"/>
                <w:lang w:val="pt-BR"/>
              </w:rPr>
            </w:pPr>
          </w:p>
          <w:p w14:paraId="4C67AE49" w14:textId="77777777" w:rsidR="000A16B4" w:rsidRPr="00D44B5B" w:rsidRDefault="000A16B4" w:rsidP="0060521A">
            <w:pPr>
              <w:spacing w:line="276" w:lineRule="auto"/>
              <w:jc w:val="center"/>
              <w:rPr>
                <w:rFonts w:ascii="Bookman Old Style" w:hAnsi="Bookman Old Style" w:cstheme="minorHAnsi"/>
                <w:sz w:val="22"/>
                <w:szCs w:val="22"/>
                <w:lang w:val="pt-BR"/>
              </w:rPr>
            </w:pPr>
            <w:r w:rsidRPr="00D44B5B">
              <w:rPr>
                <w:rFonts w:ascii="Bookman Old Style" w:hAnsi="Bookman Old Style" w:cstheme="minorHAnsi"/>
                <w:sz w:val="22"/>
                <w:szCs w:val="22"/>
                <w:lang w:val="pt-BR"/>
              </w:rPr>
              <w:t>______________________________</w:t>
            </w:r>
          </w:p>
          <w:p w14:paraId="40961437" w14:textId="77777777" w:rsidR="000A16B4" w:rsidRPr="00D44B5B" w:rsidRDefault="000A16B4" w:rsidP="0060521A">
            <w:pPr>
              <w:spacing w:after="0" w:line="240" w:lineRule="auto"/>
              <w:jc w:val="center"/>
              <w:rPr>
                <w:rFonts w:ascii="Bookman Old Style" w:eastAsia="Calibri" w:hAnsi="Bookman Old Style" w:cstheme="minorHAnsi"/>
                <w:color w:val="FF0000"/>
                <w:sz w:val="22"/>
                <w:szCs w:val="22"/>
                <w:lang w:val="pt-BR"/>
              </w:rPr>
            </w:pPr>
            <w:r w:rsidRPr="00D44B5B">
              <w:rPr>
                <w:rFonts w:ascii="Bookman Old Style" w:eastAsia="Calibri" w:hAnsi="Bookman Old Style" w:cstheme="minorHAnsi"/>
                <w:color w:val="FF0000"/>
                <w:sz w:val="22"/>
                <w:szCs w:val="22"/>
                <w:lang w:val="pt-BR"/>
              </w:rPr>
              <w:t>Membro da Equipe de Planejamento</w:t>
            </w:r>
          </w:p>
          <w:p w14:paraId="589258D2" w14:textId="77777777" w:rsidR="000A16B4" w:rsidRPr="00D44B5B" w:rsidRDefault="000A16B4" w:rsidP="0060521A">
            <w:pPr>
              <w:spacing w:after="0" w:line="240" w:lineRule="auto"/>
              <w:jc w:val="center"/>
              <w:rPr>
                <w:rFonts w:ascii="Bookman Old Style" w:hAnsi="Bookman Old Style" w:cstheme="minorHAnsi"/>
                <w:sz w:val="22"/>
                <w:szCs w:val="22"/>
                <w:lang w:val="pt-BR"/>
              </w:rPr>
            </w:pPr>
          </w:p>
        </w:tc>
      </w:tr>
    </w:tbl>
    <w:p w14:paraId="4F362321" w14:textId="77777777" w:rsidR="000A16B4" w:rsidRPr="00D44B5B" w:rsidRDefault="000A16B4" w:rsidP="000A16B4">
      <w:pPr>
        <w:tabs>
          <w:tab w:val="left" w:pos="6313"/>
          <w:tab w:val="left" w:pos="7049"/>
        </w:tabs>
        <w:jc w:val="both"/>
        <w:rPr>
          <w:rFonts w:ascii="Bookman Old Style" w:hAnsi="Bookman Old Style" w:cstheme="minorHAnsi"/>
        </w:rPr>
      </w:pPr>
    </w:p>
    <w:tbl>
      <w:tblPr>
        <w:tblStyle w:val="Tabelacomgrade"/>
        <w:tblW w:w="9072" w:type="dxa"/>
        <w:tblInd w:w="-5" w:type="dxa"/>
        <w:tblLook w:val="04A0" w:firstRow="1" w:lastRow="0" w:firstColumn="1" w:lastColumn="0" w:noHBand="0" w:noVBand="1"/>
      </w:tblPr>
      <w:tblGrid>
        <w:gridCol w:w="9072"/>
      </w:tblGrid>
      <w:tr w:rsidR="000A16B4" w:rsidRPr="00D44B5B" w14:paraId="79786708" w14:textId="77777777" w:rsidTr="0060521A">
        <w:tc>
          <w:tcPr>
            <w:tcW w:w="9072" w:type="dxa"/>
          </w:tcPr>
          <w:p w14:paraId="6AEE8E97" w14:textId="544775D2" w:rsidR="000A16B4" w:rsidRPr="00D44B5B" w:rsidRDefault="000A16B4" w:rsidP="0060521A">
            <w:pPr>
              <w:pStyle w:val="PargrafodaLista"/>
              <w:spacing w:line="276" w:lineRule="auto"/>
              <w:ind w:left="0"/>
              <w:rPr>
                <w:rFonts w:ascii="Bookman Old Style" w:hAnsi="Bookman Old Style" w:cstheme="minorHAnsi"/>
                <w:b/>
                <w:bCs/>
                <w:color w:val="0D0D0D" w:themeColor="text1" w:themeTint="F2"/>
                <w:sz w:val="22"/>
                <w:szCs w:val="22"/>
                <w:lang w:val="pt-BR"/>
              </w:rPr>
            </w:pPr>
            <w:r w:rsidRPr="00D44B5B">
              <w:rPr>
                <w:rFonts w:ascii="Bookman Old Style" w:hAnsi="Bookman Old Style" w:cstheme="minorHAnsi"/>
                <w:b/>
                <w:bCs/>
                <w:sz w:val="22"/>
                <w:szCs w:val="22"/>
                <w:lang w:val="pt-BR"/>
              </w:rPr>
              <w:t>1</w:t>
            </w:r>
            <w:r w:rsidR="00D44B5B" w:rsidRPr="00D44B5B">
              <w:rPr>
                <w:rFonts w:ascii="Bookman Old Style" w:hAnsi="Bookman Old Style" w:cstheme="minorHAnsi"/>
                <w:b/>
                <w:bCs/>
                <w:sz w:val="22"/>
                <w:szCs w:val="22"/>
                <w:lang w:val="pt-BR"/>
              </w:rPr>
              <w:t>2</w:t>
            </w:r>
            <w:r w:rsidRPr="00D44B5B">
              <w:rPr>
                <w:rFonts w:ascii="Bookman Old Style" w:hAnsi="Bookman Old Style" w:cstheme="minorHAnsi"/>
                <w:b/>
                <w:bCs/>
                <w:sz w:val="22"/>
                <w:szCs w:val="22"/>
                <w:lang w:val="pt-BR"/>
              </w:rPr>
              <w:t xml:space="preserve">. </w:t>
            </w:r>
            <w:r w:rsidRPr="00D44B5B">
              <w:rPr>
                <w:rFonts w:ascii="Bookman Old Style" w:hAnsi="Bookman Old Style" w:cstheme="minorHAnsi"/>
                <w:b/>
                <w:bCs/>
                <w:color w:val="0D0D0D" w:themeColor="text1" w:themeTint="F2"/>
                <w:sz w:val="22"/>
                <w:szCs w:val="22"/>
                <w:lang w:val="pt-BR"/>
              </w:rPr>
              <w:t>DA CIÊNCIA DA AUTORIDADE COMPETENTE</w:t>
            </w:r>
          </w:p>
          <w:p w14:paraId="5CE127D9" w14:textId="77777777" w:rsidR="000A16B4" w:rsidRPr="00D44B5B" w:rsidRDefault="000A16B4" w:rsidP="0060521A">
            <w:pPr>
              <w:tabs>
                <w:tab w:val="left" w:pos="6313"/>
                <w:tab w:val="left" w:pos="7049"/>
              </w:tabs>
              <w:jc w:val="both"/>
              <w:rPr>
                <w:rFonts w:ascii="Bookman Old Style" w:hAnsi="Bookman Old Style" w:cstheme="minorHAnsi"/>
                <w:sz w:val="22"/>
                <w:szCs w:val="22"/>
                <w:lang w:val="pt-BR"/>
              </w:rPr>
            </w:pPr>
            <w:r w:rsidRPr="00D44B5B">
              <w:rPr>
                <w:rFonts w:ascii="Bookman Old Style" w:hAnsi="Bookman Old Style" w:cstheme="minorHAnsi"/>
                <w:sz w:val="22"/>
                <w:szCs w:val="22"/>
                <w:lang w:val="pt-BR"/>
              </w:rPr>
              <w:t xml:space="preserve">Recebido o presente estudo, verifico que ele está de acordo com as necessidades técnicas, operacionais e estratégicas do órgão, no mais, atende as demandas formuladas da melhor maneira, pelo que </w:t>
            </w:r>
            <w:r w:rsidRPr="00D44B5B">
              <w:rPr>
                <w:rFonts w:ascii="Bookman Old Style" w:hAnsi="Bookman Old Style" w:cstheme="minorHAnsi"/>
                <w:b/>
                <w:bCs/>
                <w:sz w:val="22"/>
                <w:szCs w:val="22"/>
                <w:u w:val="single"/>
                <w:lang w:val="pt-BR"/>
              </w:rPr>
              <w:t>autorizo</w:t>
            </w:r>
            <w:r w:rsidRPr="00D44B5B">
              <w:rPr>
                <w:rFonts w:ascii="Bookman Old Style" w:hAnsi="Bookman Old Style" w:cstheme="minorHAnsi"/>
                <w:b/>
                <w:bCs/>
                <w:sz w:val="22"/>
                <w:szCs w:val="22"/>
                <w:lang w:val="pt-BR"/>
              </w:rPr>
              <w:t xml:space="preserve"> a contratação nos termos concluídos pela equipe técnica de planejamento</w:t>
            </w:r>
            <w:r w:rsidRPr="00D44B5B">
              <w:rPr>
                <w:rFonts w:ascii="Bookman Old Style" w:hAnsi="Bookman Old Style" w:cstheme="minorHAnsi"/>
                <w:sz w:val="22"/>
                <w:szCs w:val="22"/>
                <w:lang w:val="pt-BR"/>
              </w:rPr>
              <w:t>.</w:t>
            </w:r>
          </w:p>
          <w:p w14:paraId="44C28660" w14:textId="77777777" w:rsidR="000A16B4" w:rsidRPr="00D44B5B" w:rsidRDefault="000A16B4" w:rsidP="0060521A">
            <w:pPr>
              <w:tabs>
                <w:tab w:val="left" w:pos="6313"/>
                <w:tab w:val="left" w:pos="7049"/>
              </w:tabs>
              <w:jc w:val="both"/>
              <w:rPr>
                <w:rFonts w:ascii="Bookman Old Style" w:hAnsi="Bookman Old Style" w:cstheme="minorHAnsi"/>
                <w:b/>
                <w:bCs/>
                <w:i/>
                <w:iCs/>
                <w:color w:val="FF0000"/>
                <w:sz w:val="22"/>
                <w:szCs w:val="22"/>
                <w:u w:val="single"/>
                <w:lang w:val="pt-BR"/>
              </w:rPr>
            </w:pPr>
            <w:r w:rsidRPr="00D44B5B">
              <w:rPr>
                <w:rFonts w:ascii="Bookman Old Style" w:hAnsi="Bookman Old Style" w:cstheme="minorHAnsi"/>
                <w:b/>
                <w:bCs/>
                <w:i/>
                <w:iCs/>
                <w:color w:val="FF0000"/>
                <w:sz w:val="22"/>
                <w:szCs w:val="22"/>
                <w:u w:val="single"/>
                <w:lang w:val="pt-BR"/>
              </w:rPr>
              <w:t>OU</w:t>
            </w:r>
          </w:p>
          <w:p w14:paraId="75A9E2D8" w14:textId="77777777" w:rsidR="000A16B4" w:rsidRPr="00D44B5B" w:rsidRDefault="000A16B4" w:rsidP="0060521A">
            <w:pPr>
              <w:tabs>
                <w:tab w:val="left" w:pos="6313"/>
                <w:tab w:val="left" w:pos="7049"/>
              </w:tabs>
              <w:jc w:val="both"/>
              <w:rPr>
                <w:rFonts w:ascii="Bookman Old Style" w:hAnsi="Bookman Old Style" w:cstheme="minorHAnsi"/>
                <w:sz w:val="22"/>
                <w:szCs w:val="22"/>
                <w:lang w:val="pt-BR"/>
              </w:rPr>
            </w:pPr>
            <w:r w:rsidRPr="00D44B5B">
              <w:rPr>
                <w:rFonts w:ascii="Bookman Old Style" w:hAnsi="Bookman Old Style" w:cstheme="minorHAnsi"/>
                <w:sz w:val="22"/>
                <w:szCs w:val="22"/>
                <w:lang w:val="pt-BR"/>
              </w:rPr>
              <w:t xml:space="preserve">Em decorrência da declaração de inviabilidade proferida pela equipe técnica de planejamento, </w:t>
            </w:r>
            <w:r w:rsidRPr="00D44B5B">
              <w:rPr>
                <w:rFonts w:ascii="Bookman Old Style" w:hAnsi="Bookman Old Style" w:cstheme="minorHAnsi"/>
                <w:b/>
                <w:bCs/>
                <w:sz w:val="22"/>
                <w:szCs w:val="22"/>
                <w:lang w:val="pt-BR"/>
              </w:rPr>
              <w:t xml:space="preserve">determino o </w:t>
            </w:r>
            <w:r w:rsidRPr="00D44B5B">
              <w:rPr>
                <w:rFonts w:ascii="Bookman Old Style" w:hAnsi="Bookman Old Style" w:cstheme="minorHAnsi"/>
                <w:b/>
                <w:bCs/>
                <w:sz w:val="22"/>
                <w:szCs w:val="22"/>
                <w:u w:val="single"/>
                <w:lang w:val="pt-BR"/>
              </w:rPr>
              <w:t>não</w:t>
            </w:r>
            <w:r w:rsidRPr="00D44B5B">
              <w:rPr>
                <w:rFonts w:ascii="Bookman Old Style" w:hAnsi="Bookman Old Style" w:cstheme="minorHAnsi"/>
                <w:b/>
                <w:bCs/>
                <w:sz w:val="22"/>
                <w:szCs w:val="22"/>
                <w:lang w:val="pt-BR"/>
              </w:rPr>
              <w:t xml:space="preserve"> prosseguimento do processo de contratação.</w:t>
            </w:r>
          </w:p>
          <w:p w14:paraId="11706DBC" w14:textId="77777777" w:rsidR="000A16B4" w:rsidRPr="00D44B5B" w:rsidRDefault="000A16B4" w:rsidP="0060521A">
            <w:pPr>
              <w:tabs>
                <w:tab w:val="left" w:pos="6313"/>
                <w:tab w:val="left" w:pos="7049"/>
              </w:tabs>
              <w:jc w:val="both"/>
              <w:rPr>
                <w:rFonts w:ascii="Bookman Old Style" w:hAnsi="Bookman Old Style" w:cstheme="minorHAnsi"/>
                <w:b/>
                <w:sz w:val="22"/>
                <w:szCs w:val="22"/>
                <w:lang w:val="pt-BR"/>
              </w:rPr>
            </w:pPr>
            <w:r w:rsidRPr="00D44B5B">
              <w:rPr>
                <w:rFonts w:ascii="Bookman Old Style" w:hAnsi="Bookman Old Style" w:cstheme="minorHAnsi"/>
                <w:b/>
                <w:sz w:val="22"/>
                <w:szCs w:val="22"/>
                <w:lang w:val="pt-BR"/>
              </w:rPr>
              <w:t>Arquive-se.</w:t>
            </w:r>
          </w:p>
          <w:p w14:paraId="212E831D" w14:textId="77777777" w:rsidR="000A16B4" w:rsidRPr="00D44B5B" w:rsidRDefault="000A16B4" w:rsidP="0060521A">
            <w:pPr>
              <w:tabs>
                <w:tab w:val="left" w:pos="6313"/>
                <w:tab w:val="left" w:pos="7049"/>
              </w:tabs>
              <w:jc w:val="right"/>
              <w:rPr>
                <w:rFonts w:ascii="Bookman Old Style" w:eastAsia="Calibri" w:hAnsi="Bookman Old Style" w:cstheme="minorHAnsi"/>
                <w:bCs/>
                <w:color w:val="0D0D0D" w:themeColor="text1" w:themeTint="F2"/>
                <w:sz w:val="22"/>
                <w:szCs w:val="22"/>
                <w:lang w:val="pt-BR"/>
              </w:rPr>
            </w:pPr>
          </w:p>
          <w:p w14:paraId="1068C3C2" w14:textId="77777777" w:rsidR="000A16B4" w:rsidRPr="00D44B5B" w:rsidRDefault="000A16B4" w:rsidP="0060521A">
            <w:pPr>
              <w:tabs>
                <w:tab w:val="left" w:pos="6313"/>
                <w:tab w:val="left" w:pos="7049"/>
              </w:tabs>
              <w:jc w:val="right"/>
              <w:rPr>
                <w:rFonts w:ascii="Bookman Old Style" w:eastAsia="Calibri" w:hAnsi="Bookman Old Style" w:cstheme="minorHAnsi"/>
                <w:bCs/>
                <w:color w:val="0D0D0D" w:themeColor="text1" w:themeTint="F2"/>
                <w:sz w:val="22"/>
                <w:szCs w:val="22"/>
                <w:lang w:val="pt-BR"/>
              </w:rPr>
            </w:pPr>
            <w:r w:rsidRPr="00D44B5B">
              <w:rPr>
                <w:rFonts w:ascii="Bookman Old Style" w:eastAsia="Calibri" w:hAnsi="Bookman Old Style" w:cstheme="minorHAnsi"/>
                <w:bCs/>
                <w:color w:val="0D0D0D" w:themeColor="text1" w:themeTint="F2"/>
                <w:sz w:val="22"/>
                <w:szCs w:val="22"/>
                <w:lang w:val="pt-BR"/>
              </w:rPr>
              <w:t xml:space="preserve">________________________, _____ de ________ </w:t>
            </w:r>
            <w:proofErr w:type="spellStart"/>
            <w:r w:rsidRPr="00D44B5B">
              <w:rPr>
                <w:rFonts w:ascii="Bookman Old Style" w:eastAsia="Calibri" w:hAnsi="Bookman Old Style" w:cstheme="minorHAnsi"/>
                <w:bCs/>
                <w:color w:val="0D0D0D" w:themeColor="text1" w:themeTint="F2"/>
                <w:sz w:val="22"/>
                <w:szCs w:val="22"/>
                <w:lang w:val="pt-BR"/>
              </w:rPr>
              <w:t>de</w:t>
            </w:r>
            <w:proofErr w:type="spellEnd"/>
            <w:r w:rsidRPr="00D44B5B">
              <w:rPr>
                <w:rFonts w:ascii="Bookman Old Style" w:eastAsia="Calibri" w:hAnsi="Bookman Old Style" w:cstheme="minorHAnsi"/>
                <w:bCs/>
                <w:color w:val="0D0D0D" w:themeColor="text1" w:themeTint="F2"/>
                <w:sz w:val="22"/>
                <w:szCs w:val="22"/>
                <w:lang w:val="pt-BR"/>
              </w:rPr>
              <w:t xml:space="preserve"> 20___.</w:t>
            </w:r>
          </w:p>
          <w:p w14:paraId="1E2AA340" w14:textId="77777777" w:rsidR="000A16B4" w:rsidRPr="00D44B5B" w:rsidRDefault="000A16B4" w:rsidP="0060521A">
            <w:pPr>
              <w:tabs>
                <w:tab w:val="left" w:pos="6313"/>
                <w:tab w:val="left" w:pos="7049"/>
              </w:tabs>
              <w:jc w:val="right"/>
              <w:rPr>
                <w:rFonts w:ascii="Bookman Old Style" w:eastAsia="Calibri" w:hAnsi="Bookman Old Style" w:cstheme="minorHAnsi"/>
                <w:bCs/>
                <w:color w:val="0D0D0D" w:themeColor="text1" w:themeTint="F2"/>
                <w:sz w:val="22"/>
                <w:szCs w:val="22"/>
                <w:lang w:val="pt-BR"/>
              </w:rPr>
            </w:pPr>
          </w:p>
          <w:p w14:paraId="64C58372" w14:textId="77777777" w:rsidR="000A16B4" w:rsidRPr="00D44B5B" w:rsidRDefault="000A16B4" w:rsidP="0060521A">
            <w:pPr>
              <w:tabs>
                <w:tab w:val="left" w:pos="6313"/>
                <w:tab w:val="left" w:pos="7049"/>
              </w:tabs>
              <w:jc w:val="right"/>
              <w:rPr>
                <w:rFonts w:ascii="Bookman Old Style" w:eastAsia="Calibri" w:hAnsi="Bookman Old Style" w:cstheme="minorHAnsi"/>
                <w:bCs/>
                <w:color w:val="0D0D0D" w:themeColor="text1" w:themeTint="F2"/>
                <w:sz w:val="22"/>
                <w:szCs w:val="22"/>
                <w:lang w:val="pt-BR"/>
              </w:rPr>
            </w:pPr>
          </w:p>
          <w:p w14:paraId="0850AB45" w14:textId="77777777" w:rsidR="000A16B4" w:rsidRPr="00D44B5B" w:rsidRDefault="000A16B4" w:rsidP="0060521A">
            <w:pPr>
              <w:tabs>
                <w:tab w:val="left" w:pos="6313"/>
                <w:tab w:val="left" w:pos="7049"/>
              </w:tabs>
              <w:jc w:val="center"/>
              <w:rPr>
                <w:rFonts w:ascii="Bookman Old Style" w:eastAsia="Calibri" w:hAnsi="Bookman Old Style" w:cstheme="minorHAnsi"/>
                <w:b/>
                <w:color w:val="0D0D0D" w:themeColor="text1" w:themeTint="F2"/>
                <w:sz w:val="22"/>
                <w:szCs w:val="22"/>
                <w:lang w:val="pt-BR"/>
              </w:rPr>
            </w:pPr>
            <w:r w:rsidRPr="00D44B5B">
              <w:rPr>
                <w:rFonts w:ascii="Bookman Old Style" w:eastAsia="Calibri" w:hAnsi="Bookman Old Style" w:cstheme="minorHAnsi"/>
                <w:b/>
                <w:color w:val="0D0D0D" w:themeColor="text1" w:themeTint="F2"/>
                <w:sz w:val="22"/>
                <w:szCs w:val="22"/>
                <w:lang w:val="pt-BR"/>
              </w:rPr>
              <w:t>_____________________________________________</w:t>
            </w:r>
          </w:p>
          <w:p w14:paraId="19C73D67" w14:textId="77777777" w:rsidR="000A16B4" w:rsidRPr="00D44B5B" w:rsidRDefault="000A16B4" w:rsidP="0060521A">
            <w:pPr>
              <w:tabs>
                <w:tab w:val="left" w:pos="6313"/>
                <w:tab w:val="left" w:pos="7371"/>
              </w:tabs>
              <w:jc w:val="center"/>
              <w:rPr>
                <w:rFonts w:ascii="Bookman Old Style" w:hAnsi="Bookman Old Style" w:cstheme="minorHAnsi"/>
                <w:color w:val="FF0000"/>
                <w:sz w:val="22"/>
                <w:szCs w:val="22"/>
                <w:lang w:val="pt-BR"/>
              </w:rPr>
            </w:pPr>
            <w:r w:rsidRPr="00D44B5B">
              <w:rPr>
                <w:rFonts w:ascii="Bookman Old Style" w:eastAsia="Calibri" w:hAnsi="Bookman Old Style" w:cstheme="minorHAnsi"/>
                <w:b/>
                <w:color w:val="FF0000"/>
                <w:sz w:val="22"/>
                <w:szCs w:val="22"/>
                <w:lang w:val="pt-BR"/>
              </w:rPr>
              <w:t>Autoridade máxima da unidade demandante</w:t>
            </w:r>
          </w:p>
          <w:p w14:paraId="0B8B48E6" w14:textId="77777777" w:rsidR="000A16B4" w:rsidRPr="00D44B5B" w:rsidRDefault="000A16B4" w:rsidP="0060521A">
            <w:pPr>
              <w:spacing w:line="276" w:lineRule="auto"/>
              <w:jc w:val="center"/>
              <w:rPr>
                <w:rFonts w:ascii="Bookman Old Style" w:hAnsi="Bookman Old Style" w:cstheme="minorHAnsi"/>
                <w:sz w:val="22"/>
                <w:szCs w:val="22"/>
                <w:lang w:val="pt-BR"/>
              </w:rPr>
            </w:pPr>
          </w:p>
        </w:tc>
      </w:tr>
    </w:tbl>
    <w:p w14:paraId="33852EDB" w14:textId="038F9BC5" w:rsidR="00E55103" w:rsidRPr="00D44B5B" w:rsidRDefault="00E55103" w:rsidP="00C63B61">
      <w:pPr>
        <w:jc w:val="both"/>
        <w:rPr>
          <w:rFonts w:ascii="Bookman Old Style" w:hAnsi="Bookman Old Style"/>
        </w:rPr>
      </w:pPr>
    </w:p>
    <w:sectPr w:rsidR="00E55103" w:rsidRPr="00D44B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CC49" w14:textId="77777777" w:rsidR="00177A99" w:rsidRDefault="00177A99" w:rsidP="00A17D6D">
      <w:pPr>
        <w:spacing w:after="0" w:line="240" w:lineRule="auto"/>
      </w:pPr>
      <w:r>
        <w:separator/>
      </w:r>
    </w:p>
  </w:endnote>
  <w:endnote w:type="continuationSeparator" w:id="0">
    <w:p w14:paraId="4A0F707C" w14:textId="77777777" w:rsidR="00177A99" w:rsidRDefault="00177A99" w:rsidP="00A1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ADDA" w14:textId="77777777" w:rsidR="00177A99" w:rsidRDefault="00177A99" w:rsidP="00A17D6D">
      <w:pPr>
        <w:spacing w:after="0" w:line="240" w:lineRule="auto"/>
      </w:pPr>
      <w:r>
        <w:separator/>
      </w:r>
    </w:p>
  </w:footnote>
  <w:footnote w:type="continuationSeparator" w:id="0">
    <w:p w14:paraId="6651E838" w14:textId="77777777" w:rsidR="00177A99" w:rsidRDefault="00177A99" w:rsidP="00A17D6D">
      <w:pPr>
        <w:spacing w:after="0" w:line="240" w:lineRule="auto"/>
      </w:pPr>
      <w:r>
        <w:continuationSeparator/>
      </w:r>
    </w:p>
  </w:footnote>
  <w:footnote w:id="1">
    <w:p w14:paraId="034D8CDD" w14:textId="77777777" w:rsidR="00A17D6D" w:rsidRPr="00D44B5B" w:rsidRDefault="00A17D6D" w:rsidP="00A17D6D">
      <w:pPr>
        <w:pStyle w:val="Textodenotaderodap"/>
        <w:ind w:right="57"/>
        <w:jc w:val="both"/>
        <w:rPr>
          <w:rFonts w:ascii="Bookman Old Style" w:hAnsi="Bookman Old Style"/>
        </w:rPr>
      </w:pPr>
      <w:r w:rsidRPr="00D44B5B">
        <w:rPr>
          <w:rStyle w:val="Refdenotaderodap"/>
          <w:rFonts w:ascii="Bookman Old Style" w:hAnsi="Bookman Old Style"/>
        </w:rPr>
        <w:footnoteRef/>
      </w:r>
      <w:r w:rsidRPr="00D44B5B">
        <w:rPr>
          <w:rFonts w:ascii="Bookman Old Style" w:hAnsi="Bookman Old Style"/>
        </w:rPr>
        <w:t xml:space="preserve"> Quando se tratar de legislação especifica do objeto, exemplo: medicamentos raros, publicidade, fornecimento de combustível, gás liquefeito, etc.</w:t>
      </w:r>
    </w:p>
  </w:footnote>
  <w:footnote w:id="2">
    <w:p w14:paraId="5121A0A6" w14:textId="77777777" w:rsidR="00A17D6D" w:rsidRPr="00D44B5B" w:rsidRDefault="00A17D6D" w:rsidP="00A17D6D">
      <w:pPr>
        <w:pStyle w:val="Textodenotaderodap"/>
        <w:jc w:val="both"/>
        <w:rPr>
          <w:rFonts w:ascii="Bookman Old Style" w:hAnsi="Bookman Old Style"/>
        </w:rPr>
      </w:pPr>
      <w:r w:rsidRPr="00D44B5B">
        <w:rPr>
          <w:rStyle w:val="Refdenotaderodap"/>
          <w:rFonts w:ascii="Bookman Old Style" w:hAnsi="Bookman Old Style"/>
        </w:rPr>
        <w:footnoteRef/>
      </w:r>
      <w:r w:rsidRPr="00D44B5B">
        <w:rPr>
          <w:rFonts w:ascii="Bookman Old Style" w:hAnsi="Bookman Old Style"/>
        </w:rPr>
        <w:t xml:space="preserve"> Se o objeto for de vigência continuada justificar a possibilidade de prorrogação pelo prazo legal.</w:t>
      </w:r>
    </w:p>
  </w:footnote>
  <w:footnote w:id="3">
    <w:p w14:paraId="121CDA26" w14:textId="77777777" w:rsidR="00A17D6D" w:rsidRPr="000A16B4" w:rsidRDefault="00A17D6D" w:rsidP="000A16B4">
      <w:pPr>
        <w:pStyle w:val="Textodenotaderodap"/>
        <w:spacing w:after="0" w:line="240" w:lineRule="auto"/>
        <w:jc w:val="both"/>
        <w:rPr>
          <w:rFonts w:ascii="Bookman Old Style" w:hAnsi="Bookman Old Style"/>
        </w:rPr>
      </w:pPr>
      <w:r w:rsidRPr="000A16B4">
        <w:rPr>
          <w:rStyle w:val="Refdenotaderodap"/>
          <w:rFonts w:ascii="Bookman Old Style" w:hAnsi="Bookman Old Style"/>
        </w:rPr>
        <w:footnoteRef/>
      </w:r>
      <w:r w:rsidRPr="000A16B4">
        <w:rPr>
          <w:rFonts w:ascii="Bookman Old Style" w:hAnsi="Bookman Old Style"/>
        </w:rPr>
        <w:t xml:space="preserve"> Lei 14.133/2021, de 1º de abril de 2021 – art. 41, inciso I, “a”, “b”, “c” e “d”.</w:t>
      </w:r>
    </w:p>
  </w:footnote>
  <w:footnote w:id="4">
    <w:p w14:paraId="77E9A61D" w14:textId="77777777" w:rsidR="00A17D6D" w:rsidRPr="000A16B4" w:rsidRDefault="00A17D6D" w:rsidP="000A16B4">
      <w:pPr>
        <w:pStyle w:val="Textodenotaderodap"/>
        <w:spacing w:after="0" w:line="240" w:lineRule="auto"/>
        <w:jc w:val="both"/>
        <w:rPr>
          <w:rFonts w:ascii="Bookman Old Style" w:hAnsi="Bookman Old Style"/>
        </w:rPr>
      </w:pPr>
      <w:r w:rsidRPr="000A16B4">
        <w:rPr>
          <w:rStyle w:val="Refdenotaderodap"/>
          <w:rFonts w:ascii="Bookman Old Style" w:hAnsi="Bookman Old Style"/>
        </w:rPr>
        <w:footnoteRef/>
      </w:r>
      <w:r w:rsidRPr="000A16B4">
        <w:rPr>
          <w:rFonts w:ascii="Bookman Old Style" w:hAnsi="Bookman Old Style"/>
        </w:rPr>
        <w:t xml:space="preserve"> Idem nota de rodapé 15, é necessário processo legal para a vedação de marcas.</w:t>
      </w:r>
    </w:p>
  </w:footnote>
  <w:footnote w:id="5">
    <w:p w14:paraId="59969D38" w14:textId="77777777" w:rsidR="00A17D6D" w:rsidRPr="00A67B00" w:rsidRDefault="00A17D6D" w:rsidP="000A16B4">
      <w:pPr>
        <w:pStyle w:val="Textodenotaderodap"/>
        <w:spacing w:after="0" w:line="240" w:lineRule="auto"/>
        <w:jc w:val="both"/>
        <w:rPr>
          <w:rFonts w:ascii="Cambria" w:hAnsi="Cambria"/>
        </w:rPr>
      </w:pPr>
      <w:r w:rsidRPr="000A16B4">
        <w:rPr>
          <w:rStyle w:val="Refdenotaderodap"/>
          <w:rFonts w:ascii="Bookman Old Style" w:hAnsi="Bookman Old Style"/>
        </w:rPr>
        <w:footnoteRef/>
      </w:r>
      <w:r w:rsidRPr="000A16B4">
        <w:rPr>
          <w:rFonts w:ascii="Bookman Old Style" w:hAnsi="Bookman Old Style"/>
        </w:rPr>
        <w:t xml:space="preserve"> Anexar os documentos comprobatórios da realização da pesquisa.</w:t>
      </w:r>
    </w:p>
  </w:footnote>
  <w:footnote w:id="6">
    <w:p w14:paraId="021A62C3" w14:textId="77777777" w:rsidR="00A17D6D" w:rsidRDefault="00A17D6D" w:rsidP="00A17D6D">
      <w:pPr>
        <w:pStyle w:val="Textodenotaderodap"/>
        <w:jc w:val="both"/>
        <w:rPr>
          <w:rFonts w:ascii="Cambria" w:hAnsi="Cambria" w:cs="Times New Roman"/>
          <w:i/>
        </w:rPr>
      </w:pPr>
      <w:r>
        <w:rPr>
          <w:rStyle w:val="Refdenotaderodap"/>
          <w:rFonts w:ascii="Cambria" w:hAnsi="Cambria" w:cs="Times New Roman"/>
        </w:rPr>
        <w:footnoteRef/>
      </w:r>
      <w:r>
        <w:rPr>
          <w:rFonts w:ascii="Cambria" w:hAnsi="Cambria" w:cs="Times New Roman"/>
        </w:rPr>
        <w:t xml:space="preserve"> </w:t>
      </w:r>
      <w:r>
        <w:rPr>
          <w:rFonts w:ascii="Cambria" w:hAnsi="Cambria" w:cs="Times New Roman"/>
          <w:i/>
        </w:rPr>
        <w:t>Se a adoção da ação mitigadora por ex. for de competência da comissão de contratação na elaboração do edital, mencionar no quadro para que o agente respectivo observe a sugestão e adote a ação.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38"/>
    <w:rsid w:val="00027349"/>
    <w:rsid w:val="00046BA4"/>
    <w:rsid w:val="00051508"/>
    <w:rsid w:val="00053DD1"/>
    <w:rsid w:val="000A16B4"/>
    <w:rsid w:val="00112547"/>
    <w:rsid w:val="00134C64"/>
    <w:rsid w:val="00152E91"/>
    <w:rsid w:val="001704D7"/>
    <w:rsid w:val="00177A99"/>
    <w:rsid w:val="001901A1"/>
    <w:rsid w:val="00211AF0"/>
    <w:rsid w:val="002E1F57"/>
    <w:rsid w:val="00314A03"/>
    <w:rsid w:val="00370293"/>
    <w:rsid w:val="003B6ABB"/>
    <w:rsid w:val="004D5CC4"/>
    <w:rsid w:val="004F4008"/>
    <w:rsid w:val="00552656"/>
    <w:rsid w:val="0059446F"/>
    <w:rsid w:val="0060651D"/>
    <w:rsid w:val="006B694C"/>
    <w:rsid w:val="00750D08"/>
    <w:rsid w:val="00752114"/>
    <w:rsid w:val="00757B03"/>
    <w:rsid w:val="00771B12"/>
    <w:rsid w:val="007871BC"/>
    <w:rsid w:val="00821A49"/>
    <w:rsid w:val="00844D9D"/>
    <w:rsid w:val="0092636C"/>
    <w:rsid w:val="00A17D6D"/>
    <w:rsid w:val="00A51D99"/>
    <w:rsid w:val="00A91078"/>
    <w:rsid w:val="00A937E1"/>
    <w:rsid w:val="00A94831"/>
    <w:rsid w:val="00B31DEC"/>
    <w:rsid w:val="00BA67CF"/>
    <w:rsid w:val="00BB05C6"/>
    <w:rsid w:val="00BE3974"/>
    <w:rsid w:val="00C63B61"/>
    <w:rsid w:val="00D005B1"/>
    <w:rsid w:val="00D44B5B"/>
    <w:rsid w:val="00DC4620"/>
    <w:rsid w:val="00DF4C38"/>
    <w:rsid w:val="00E42AB9"/>
    <w:rsid w:val="00E55103"/>
    <w:rsid w:val="00E62400"/>
    <w:rsid w:val="00EC45E2"/>
    <w:rsid w:val="00ED3059"/>
    <w:rsid w:val="00F762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A9D5"/>
  <w15:docId w15:val="{7122432C-E9A7-4C47-9250-DB13C171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DF4C3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F4C38"/>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DF4C3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rsid w:val="00DF4C38"/>
    <w:pPr>
      <w:spacing w:after="120" w:line="264" w:lineRule="auto"/>
    </w:pPr>
    <w:rPr>
      <w:rFonts w:eastAsiaTheme="minorEastAsia"/>
      <w:sz w:val="18"/>
      <w:szCs w:val="18"/>
    </w:rPr>
  </w:style>
  <w:style w:type="character" w:customStyle="1" w:styleId="CorpodetextoChar">
    <w:name w:val="Corpo de texto Char"/>
    <w:basedOn w:val="Fontepargpadro"/>
    <w:link w:val="Corpodetexto"/>
    <w:uiPriority w:val="1"/>
    <w:rsid w:val="00DF4C38"/>
    <w:rPr>
      <w:rFonts w:eastAsiaTheme="minorEastAsia"/>
      <w:sz w:val="18"/>
      <w:szCs w:val="18"/>
    </w:rPr>
  </w:style>
  <w:style w:type="paragraph" w:customStyle="1" w:styleId="dou-paragraph">
    <w:name w:val="dou-paragraph"/>
    <w:basedOn w:val="Normal"/>
    <w:rsid w:val="007871B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fonte,Segundo,Texto,Título 10"/>
    <w:basedOn w:val="Normal"/>
    <w:link w:val="PargrafodaListaChar"/>
    <w:uiPriority w:val="34"/>
    <w:qFormat/>
    <w:rsid w:val="00A17D6D"/>
    <w:pPr>
      <w:spacing w:after="120" w:line="264" w:lineRule="auto"/>
      <w:ind w:left="720"/>
      <w:contextualSpacing/>
    </w:pPr>
    <w:rPr>
      <w:rFonts w:eastAsiaTheme="minorEastAsia"/>
      <w:sz w:val="20"/>
      <w:szCs w:val="20"/>
      <w:lang w:val="en-US"/>
    </w:rPr>
  </w:style>
  <w:style w:type="table" w:styleId="Tabelacomgrade">
    <w:name w:val="Table Grid"/>
    <w:basedOn w:val="Tabelanormal"/>
    <w:uiPriority w:val="39"/>
    <w:rsid w:val="00A17D6D"/>
    <w:pPr>
      <w:spacing w:after="120" w:line="264"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17D6D"/>
    <w:pPr>
      <w:suppressAutoHyphens/>
      <w:spacing w:after="120" w:line="264" w:lineRule="auto"/>
      <w:textAlignment w:val="baseline"/>
    </w:pPr>
    <w:rPr>
      <w:rFonts w:ascii="Times New Roman" w:eastAsia="Times New Roman" w:hAnsi="Times New Roman" w:cs="Times New Roman"/>
      <w:kern w:val="3"/>
      <w:sz w:val="24"/>
      <w:szCs w:val="24"/>
      <w:lang w:eastAsia="zh-CN"/>
    </w:rPr>
  </w:style>
  <w:style w:type="paragraph" w:styleId="Textodenotaderodap">
    <w:name w:val="footnote text"/>
    <w:basedOn w:val="Normal"/>
    <w:link w:val="TextodenotaderodapChar"/>
    <w:uiPriority w:val="99"/>
    <w:unhideWhenUsed/>
    <w:rsid w:val="00A17D6D"/>
    <w:pPr>
      <w:spacing w:after="120" w:line="264" w:lineRule="auto"/>
    </w:pPr>
    <w:rPr>
      <w:sz w:val="20"/>
      <w:szCs w:val="20"/>
    </w:rPr>
  </w:style>
  <w:style w:type="character" w:customStyle="1" w:styleId="TextodenotaderodapChar">
    <w:name w:val="Texto de nota de rodapé Char"/>
    <w:basedOn w:val="Fontepargpadro"/>
    <w:link w:val="Textodenotaderodap"/>
    <w:uiPriority w:val="99"/>
    <w:qFormat/>
    <w:rsid w:val="00A17D6D"/>
    <w:rPr>
      <w:sz w:val="20"/>
      <w:szCs w:val="20"/>
    </w:rPr>
  </w:style>
  <w:style w:type="character" w:styleId="Refdenotaderodap">
    <w:name w:val="footnote reference"/>
    <w:basedOn w:val="Fontepargpadro"/>
    <w:uiPriority w:val="99"/>
    <w:unhideWhenUsed/>
    <w:rsid w:val="00A17D6D"/>
    <w:rPr>
      <w:vertAlign w:val="superscript"/>
    </w:rPr>
  </w:style>
  <w:style w:type="paragraph" w:customStyle="1" w:styleId="TableContents">
    <w:name w:val="Table Contents"/>
    <w:basedOn w:val="Normal"/>
    <w:rsid w:val="00A17D6D"/>
    <w:pPr>
      <w:suppressAutoHyphens/>
      <w:spacing w:after="120" w:line="264" w:lineRule="auto"/>
      <w:textAlignment w:val="baseline"/>
    </w:pPr>
    <w:rPr>
      <w:rFonts w:ascii="Liberation Serif" w:eastAsia="SimSun" w:hAnsi="Liberation Serif" w:cs="Mangal"/>
      <w:kern w:val="3"/>
      <w:sz w:val="24"/>
      <w:szCs w:val="24"/>
      <w:lang w:eastAsia="zh-CN" w:bidi="hi-IN"/>
    </w:rPr>
  </w:style>
  <w:style w:type="character" w:customStyle="1" w:styleId="PargrafodaListaChar">
    <w:name w:val="Parágrafo da Lista Char"/>
    <w:aliases w:val="List I Paragraph Char,Parágrafo com marcador - inserir marcador Char,Parágrafo_2 Char,fonte Char,Segundo Char,Texto Char,Título 10 Char"/>
    <w:link w:val="PargrafodaLista"/>
    <w:uiPriority w:val="34"/>
    <w:qFormat/>
    <w:locked/>
    <w:rsid w:val="00A17D6D"/>
    <w:rPr>
      <w:rFonts w:eastAsiaTheme="minorEastAsia"/>
      <w:sz w:val="20"/>
      <w:szCs w:val="20"/>
      <w:lang w:val="en-US"/>
    </w:rPr>
  </w:style>
  <w:style w:type="paragraph" w:customStyle="1" w:styleId="Default">
    <w:name w:val="Default"/>
    <w:rsid w:val="00A17D6D"/>
    <w:pPr>
      <w:adjustRightInd w:val="0"/>
      <w:spacing w:after="120" w:line="264" w:lineRule="auto"/>
    </w:pPr>
    <w:rPr>
      <w:rFonts w:ascii="Arial" w:eastAsiaTheme="minorEastAsia" w:hAnsi="Arial" w:cs="Arial"/>
      <w:color w:val="000000"/>
      <w:sz w:val="24"/>
      <w:szCs w:val="24"/>
    </w:rPr>
  </w:style>
  <w:style w:type="character" w:styleId="Hyperlink">
    <w:name w:val="Hyperlink"/>
    <w:basedOn w:val="Fontepargpadro"/>
    <w:uiPriority w:val="99"/>
    <w:unhideWhenUsed/>
    <w:rsid w:val="00A17D6D"/>
    <w:rPr>
      <w:color w:val="0000FF"/>
      <w:u w:val="single"/>
    </w:rPr>
  </w:style>
  <w:style w:type="paragraph" w:styleId="Textodebalo">
    <w:name w:val="Balloon Text"/>
    <w:basedOn w:val="Normal"/>
    <w:link w:val="TextodebaloChar"/>
    <w:uiPriority w:val="99"/>
    <w:semiHidden/>
    <w:unhideWhenUsed/>
    <w:rsid w:val="00A17D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7D6D"/>
    <w:rPr>
      <w:rFonts w:ascii="Tahoma" w:hAnsi="Tahoma" w:cs="Tahoma"/>
      <w:sz w:val="16"/>
      <w:szCs w:val="16"/>
    </w:rPr>
  </w:style>
  <w:style w:type="paragraph" w:customStyle="1" w:styleId="Estilo2">
    <w:name w:val="Estilo2"/>
    <w:basedOn w:val="Normal"/>
    <w:link w:val="Estilo2Char"/>
    <w:uiPriority w:val="1"/>
    <w:rsid w:val="00A17D6D"/>
    <w:pPr>
      <w:widowControl w:val="0"/>
      <w:autoSpaceDE w:val="0"/>
      <w:autoSpaceDN w:val="0"/>
      <w:spacing w:after="0" w:line="240" w:lineRule="auto"/>
    </w:pPr>
    <w:rPr>
      <w:rFonts w:eastAsia="Verdana" w:cs="Verdana"/>
      <w:sz w:val="30"/>
      <w:u w:color="000000"/>
      <w:lang w:val="pt-PT"/>
    </w:rPr>
  </w:style>
  <w:style w:type="character" w:customStyle="1" w:styleId="Estilo2Char">
    <w:name w:val="Estilo2 Char"/>
    <w:basedOn w:val="Fontepargpadro"/>
    <w:link w:val="Estilo2"/>
    <w:uiPriority w:val="1"/>
    <w:rsid w:val="00A17D6D"/>
    <w:rPr>
      <w:rFonts w:eastAsia="Verdana" w:cs="Verdana"/>
      <w:sz w:val="30"/>
      <w:u w:color="000000"/>
      <w:lang w:val="pt-PT"/>
    </w:rPr>
  </w:style>
  <w:style w:type="paragraph" w:customStyle="1" w:styleId="Textbody">
    <w:name w:val="Text body"/>
    <w:basedOn w:val="Standard"/>
    <w:rsid w:val="003B6ABB"/>
    <w:pPr>
      <w:widowControl w:val="0"/>
      <w:autoSpaceDN w:val="0"/>
      <w:spacing w:line="240" w:lineRule="auto"/>
      <w:textAlignment w:val="auto"/>
    </w:pPr>
    <w:rPr>
      <w:rFonts w:eastAsia="SimSun" w:cs="Tahoma"/>
      <w:lang w:bidi="hi-IN"/>
    </w:rPr>
  </w:style>
  <w:style w:type="paragraph" w:customStyle="1" w:styleId="texto">
    <w:name w:val="texto"/>
    <w:rsid w:val="003B6ABB"/>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85970">
      <w:bodyDiv w:val="1"/>
      <w:marLeft w:val="0"/>
      <w:marRight w:val="0"/>
      <w:marTop w:val="0"/>
      <w:marBottom w:val="0"/>
      <w:divBdr>
        <w:top w:val="none" w:sz="0" w:space="0" w:color="auto"/>
        <w:left w:val="none" w:sz="0" w:space="0" w:color="auto"/>
        <w:bottom w:val="none" w:sz="0" w:space="0" w:color="auto"/>
        <w:right w:val="none" w:sz="0" w:space="0" w:color="auto"/>
      </w:divBdr>
    </w:div>
    <w:div w:id="337657715">
      <w:bodyDiv w:val="1"/>
      <w:marLeft w:val="0"/>
      <w:marRight w:val="0"/>
      <w:marTop w:val="0"/>
      <w:marBottom w:val="0"/>
      <w:divBdr>
        <w:top w:val="none" w:sz="0" w:space="0" w:color="auto"/>
        <w:left w:val="none" w:sz="0" w:space="0" w:color="auto"/>
        <w:bottom w:val="none" w:sz="0" w:space="0" w:color="auto"/>
        <w:right w:val="none" w:sz="0" w:space="0" w:color="auto"/>
      </w:divBdr>
    </w:div>
    <w:div w:id="398484381">
      <w:bodyDiv w:val="1"/>
      <w:marLeft w:val="0"/>
      <w:marRight w:val="0"/>
      <w:marTop w:val="0"/>
      <w:marBottom w:val="0"/>
      <w:divBdr>
        <w:top w:val="none" w:sz="0" w:space="0" w:color="auto"/>
        <w:left w:val="none" w:sz="0" w:space="0" w:color="auto"/>
        <w:bottom w:val="none" w:sz="0" w:space="0" w:color="auto"/>
        <w:right w:val="none" w:sz="0" w:space="0" w:color="auto"/>
      </w:divBdr>
      <w:divsChild>
        <w:div w:id="906188096">
          <w:marLeft w:val="2130"/>
          <w:marRight w:val="0"/>
          <w:marTop w:val="0"/>
          <w:marBottom w:val="0"/>
          <w:divBdr>
            <w:top w:val="none" w:sz="0" w:space="0" w:color="auto"/>
            <w:left w:val="none" w:sz="0" w:space="0" w:color="auto"/>
            <w:bottom w:val="none" w:sz="0" w:space="0" w:color="auto"/>
            <w:right w:val="none" w:sz="0" w:space="0" w:color="auto"/>
          </w:divBdr>
        </w:div>
      </w:divsChild>
    </w:div>
    <w:div w:id="16050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1502</Words>
  <Characters>8116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Marcos</cp:lastModifiedBy>
  <cp:revision>2</cp:revision>
  <dcterms:created xsi:type="dcterms:W3CDTF">2023-09-19T17:21:00Z</dcterms:created>
  <dcterms:modified xsi:type="dcterms:W3CDTF">2023-09-19T17:21:00Z</dcterms:modified>
</cp:coreProperties>
</file>